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C9" w:rsidRDefault="00175AC9" w:rsidP="00EF5AE7">
      <w:r>
        <w:rPr>
          <w:noProof/>
        </w:rPr>
        <w:drawing>
          <wp:inline distT="0" distB="0" distL="0" distR="0" wp14:anchorId="16F55C19">
            <wp:extent cx="1441450" cy="972820"/>
            <wp:effectExtent l="0" t="0" r="6350" b="0"/>
            <wp:docPr id="7" name="Picture 7" descr="Disability Rights Main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gency Common\DRM New Logo\DRM_logo_300x1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10" b="-1"/>
                    <a:stretch/>
                  </pic:blipFill>
                  <pic:spPr bwMode="auto">
                    <a:xfrm>
                      <a:off x="0" y="0"/>
                      <a:ext cx="14414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29A" w:rsidRDefault="00973602" w:rsidP="0029529A">
      <w:pPr>
        <w:rPr>
          <w:rFonts w:asciiTheme="minorBidi" w:hAnsiTheme="minorBidi" w:cstheme="minorBidi"/>
          <w:color w:val="173158"/>
        </w:rPr>
      </w:pPr>
      <w:hyperlink r:id="rId9" w:history="1">
        <w:r w:rsidRPr="006F3BDE">
          <w:rPr>
            <w:rStyle w:val="Hyperlink"/>
            <w:rFonts w:asciiTheme="minorBidi" w:hAnsiTheme="minorBidi" w:cstheme="minorBidi"/>
          </w:rPr>
          <w:t>www.drme.org</w:t>
        </w:r>
      </w:hyperlink>
    </w:p>
    <w:p w:rsidR="0029529A" w:rsidRPr="0029529A" w:rsidRDefault="0029529A" w:rsidP="00973602">
      <w:pPr>
        <w:keepNext/>
        <w:keepLines/>
        <w:spacing w:before="400" w:after="40"/>
        <w:jc w:val="center"/>
        <w:outlineLvl w:val="0"/>
        <w:rPr>
          <w:rFonts w:asciiTheme="minorBidi" w:eastAsia="Times New Roman" w:hAnsiTheme="minorBidi" w:cstheme="minorBidi"/>
          <w:color w:val="000000" w:themeColor="text1"/>
          <w:sz w:val="36"/>
          <w:szCs w:val="36"/>
        </w:rPr>
      </w:pPr>
      <w:r w:rsidRPr="0029529A">
        <w:rPr>
          <w:rFonts w:asciiTheme="minorBidi" w:eastAsia="Times New Roman" w:hAnsiTheme="minorBidi" w:cstheme="minorBidi"/>
          <w:color w:val="000000" w:themeColor="text1"/>
          <w:sz w:val="36"/>
          <w:szCs w:val="36"/>
        </w:rPr>
        <w:t>Myth vs Fact: Debunking Guardianship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bookmarkStart w:id="0" w:name="_GoBack"/>
      <w:r w:rsidRPr="0029529A">
        <w:rPr>
          <w:rFonts w:asciiTheme="minorBidi" w:eastAsia="Times New Roman" w:hAnsiTheme="minorBidi" w:cstheme="minorBidi"/>
          <w:sz w:val="24"/>
          <w:szCs w:val="24"/>
        </w:rPr>
        <w:t>Myth:</w:t>
      </w:r>
    </w:p>
    <w:bookmarkEnd w:id="0"/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If a person has a disability, that means they need a guardian.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Fact: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The existence of a disability, by itself, is not a basis for guardianship.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Myth: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Guardianships are easy to undo.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 xml:space="preserve">Fact: 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There can be many legal barriers that make it difficult to end a guardianship, even when everyone involved agrees it should end.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 xml:space="preserve">Myth: 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Parents need to obtain guardianship of students when they turn 18 in order to stay involved in educational planning and other decision-making.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 xml:space="preserve">Fact: 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Parents or other family members can continue to attend meetings and stay involved with educational and transition planning without obtaining guardianship as long as the student wants them involved.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 xml:space="preserve">Myth: 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A guardian of an adult has as much power as the guardian or parent of a minor child.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Fact: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Adults subject to guardianship have more legal rights than children.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 xml:space="preserve">Myth: 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 xml:space="preserve">Guardianship allows guardians to substitute their judgement in order to prevent individuals from making decisions they deem “unwise”. </w:t>
      </w:r>
    </w:p>
    <w:p w:rsidR="0029529A" w:rsidRPr="0029529A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Fact:</w:t>
      </w:r>
    </w:p>
    <w:p w:rsidR="00175AC9" w:rsidRPr="00973602" w:rsidRDefault="0029529A" w:rsidP="00973602">
      <w:pPr>
        <w:spacing w:after="160"/>
        <w:rPr>
          <w:rFonts w:asciiTheme="minorBidi" w:eastAsia="Times New Roman" w:hAnsiTheme="minorBidi" w:cstheme="minorBidi"/>
          <w:sz w:val="24"/>
          <w:szCs w:val="24"/>
        </w:rPr>
      </w:pPr>
      <w:r w:rsidRPr="0029529A">
        <w:rPr>
          <w:rFonts w:asciiTheme="minorBidi" w:eastAsia="Times New Roman" w:hAnsiTheme="minorBidi" w:cstheme="minorBidi"/>
          <w:sz w:val="24"/>
          <w:szCs w:val="24"/>
        </w:rPr>
        <w:t>Guardians must make the decision the person would make, unless it presents a real danger to the person.</w:t>
      </w:r>
    </w:p>
    <w:sectPr w:rsidR="00175AC9" w:rsidRPr="00973602" w:rsidSect="0087306C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9A" w:rsidRDefault="0029529A" w:rsidP="005401F1">
      <w:r>
        <w:separator/>
      </w:r>
    </w:p>
  </w:endnote>
  <w:endnote w:type="continuationSeparator" w:id="0">
    <w:p w:rsidR="0029529A" w:rsidRDefault="0029529A" w:rsidP="005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9A" w:rsidRDefault="0029529A" w:rsidP="005401F1">
      <w:r>
        <w:separator/>
      </w:r>
    </w:p>
  </w:footnote>
  <w:footnote w:type="continuationSeparator" w:id="0">
    <w:p w:rsidR="0029529A" w:rsidRDefault="0029529A" w:rsidP="0054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8B6" w:rsidRDefault="00E808B6">
    <w:pPr>
      <w:pStyle w:val="Header"/>
    </w:pPr>
  </w:p>
  <w:p w:rsidR="007A5488" w:rsidRDefault="007A5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02A0"/>
    <w:multiLevelType w:val="hybridMultilevel"/>
    <w:tmpl w:val="A67E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1F75"/>
    <w:multiLevelType w:val="hybridMultilevel"/>
    <w:tmpl w:val="C8B07BFE"/>
    <w:lvl w:ilvl="0" w:tplc="3EE2E2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E67"/>
    <w:multiLevelType w:val="hybridMultilevel"/>
    <w:tmpl w:val="0BA0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9A"/>
    <w:rsid w:val="00043BF2"/>
    <w:rsid w:val="00146342"/>
    <w:rsid w:val="0016497B"/>
    <w:rsid w:val="00175AC9"/>
    <w:rsid w:val="001B3E23"/>
    <w:rsid w:val="001B4CD3"/>
    <w:rsid w:val="00216CD5"/>
    <w:rsid w:val="002668A9"/>
    <w:rsid w:val="00280FB1"/>
    <w:rsid w:val="00287BBB"/>
    <w:rsid w:val="0029529A"/>
    <w:rsid w:val="002D5922"/>
    <w:rsid w:val="002E7412"/>
    <w:rsid w:val="005401F1"/>
    <w:rsid w:val="00574595"/>
    <w:rsid w:val="0058496C"/>
    <w:rsid w:val="005F6D73"/>
    <w:rsid w:val="00645969"/>
    <w:rsid w:val="006A0209"/>
    <w:rsid w:val="00752325"/>
    <w:rsid w:val="00755045"/>
    <w:rsid w:val="007A5488"/>
    <w:rsid w:val="00831329"/>
    <w:rsid w:val="0087306C"/>
    <w:rsid w:val="008805E6"/>
    <w:rsid w:val="008C4F85"/>
    <w:rsid w:val="00970370"/>
    <w:rsid w:val="00973602"/>
    <w:rsid w:val="00985276"/>
    <w:rsid w:val="009A02DA"/>
    <w:rsid w:val="00A10DE5"/>
    <w:rsid w:val="00A81FCF"/>
    <w:rsid w:val="00A90978"/>
    <w:rsid w:val="00A915C3"/>
    <w:rsid w:val="00B36311"/>
    <w:rsid w:val="00B718F8"/>
    <w:rsid w:val="00B90D2E"/>
    <w:rsid w:val="00C44D67"/>
    <w:rsid w:val="00CB5BC4"/>
    <w:rsid w:val="00D26B56"/>
    <w:rsid w:val="00DA3981"/>
    <w:rsid w:val="00DC69A0"/>
    <w:rsid w:val="00DE7082"/>
    <w:rsid w:val="00E73533"/>
    <w:rsid w:val="00E808B6"/>
    <w:rsid w:val="00E9731C"/>
    <w:rsid w:val="00EB4410"/>
    <w:rsid w:val="00EF5AE7"/>
    <w:rsid w:val="00EF6132"/>
    <w:rsid w:val="00FC5733"/>
    <w:rsid w:val="00FE216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6FD5"/>
  <w15:docId w15:val="{C002ADAF-7E7E-4009-8E8A-79EEB88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F1"/>
  </w:style>
  <w:style w:type="paragraph" w:styleId="Footer">
    <w:name w:val="footer"/>
    <w:basedOn w:val="Normal"/>
    <w:link w:val="FooterChar"/>
    <w:uiPriority w:val="99"/>
    <w:unhideWhenUsed/>
    <w:rsid w:val="00540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F1"/>
  </w:style>
  <w:style w:type="paragraph" w:styleId="BalloonText">
    <w:name w:val="Balloon Text"/>
    <w:basedOn w:val="Normal"/>
    <w:link w:val="BalloonTextChar"/>
    <w:uiPriority w:val="99"/>
    <w:semiHidden/>
    <w:unhideWhenUsed/>
    <w:rsid w:val="0054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1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497B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B3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2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m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gency%20Common\LETTERHEAD!\BLU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7F68-69BA-4FDF-AB00-8D9BA679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Letterhead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Endicott</dc:creator>
  <cp:lastModifiedBy>Julia Endicott</cp:lastModifiedBy>
  <cp:revision>1</cp:revision>
  <cp:lastPrinted>2021-04-02T18:40:00Z</cp:lastPrinted>
  <dcterms:created xsi:type="dcterms:W3CDTF">2023-02-08T13:34:00Z</dcterms:created>
  <dcterms:modified xsi:type="dcterms:W3CDTF">2023-02-08T13:56:00Z</dcterms:modified>
</cp:coreProperties>
</file>