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BA90" w14:textId="1AA416BA" w:rsidR="009C54BF" w:rsidRPr="00EF3D49" w:rsidRDefault="0094381B" w:rsidP="00EF3D49">
      <w:pPr>
        <w:pStyle w:val="P68B1DB1-Ttulo21"/>
        <w:spacing w:before="76"/>
        <w:ind w:left="0"/>
        <w:jc w:val="center"/>
      </w:pPr>
      <w:r>
        <w:rPr>
          <w:noProof/>
        </w:rPr>
        <w:drawing>
          <wp:anchor distT="0" distB="0" distL="114300" distR="114300" simplePos="0" relativeHeight="251658240" behindDoc="1" locked="0" layoutInCell="1" allowOverlap="1" wp14:anchorId="4B8AE762" wp14:editId="5B63EFE6">
            <wp:simplePos x="0" y="0"/>
            <wp:positionH relativeFrom="margin">
              <wp:posOffset>6905625</wp:posOffset>
            </wp:positionH>
            <wp:positionV relativeFrom="paragraph">
              <wp:posOffset>31750</wp:posOffset>
            </wp:positionV>
            <wp:extent cx="2871470" cy="1886585"/>
            <wp:effectExtent l="0" t="0" r="5080" b="0"/>
            <wp:wrapTight wrapText="bothSides">
              <wp:wrapPolygon edited="0">
                <wp:start x="0" y="0"/>
                <wp:lineTo x="0" y="21375"/>
                <wp:lineTo x="21495" y="21375"/>
                <wp:lineTo x="21495" y="5889"/>
                <wp:lineTo x="20778" y="3490"/>
                <wp:lineTo x="21495" y="218"/>
                <wp:lineTo x="2149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147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D49" w:rsidRPr="00EF3D49">
        <w:rPr>
          <w:sz w:val="44"/>
          <w:szCs w:val="22"/>
        </w:rPr>
        <w:t>T</w:t>
      </w:r>
      <w:r w:rsidR="00EF3D49" w:rsidRPr="00EF3D49">
        <w:rPr>
          <w:sz w:val="36"/>
          <w:szCs w:val="18"/>
        </w:rPr>
        <w:t xml:space="preserve">IPOS DE </w:t>
      </w:r>
      <w:r w:rsidR="00EF3D49" w:rsidRPr="00EF3D49">
        <w:rPr>
          <w:sz w:val="44"/>
          <w:szCs w:val="22"/>
        </w:rPr>
        <w:t>A</w:t>
      </w:r>
      <w:r w:rsidR="00EF3D49" w:rsidRPr="00EF3D49">
        <w:rPr>
          <w:sz w:val="36"/>
          <w:szCs w:val="18"/>
        </w:rPr>
        <w:t>SISTENCIA</w:t>
      </w:r>
    </w:p>
    <w:p w14:paraId="4989DFA2" w14:textId="77777777" w:rsidR="009C54BF" w:rsidRPr="00EF3D49" w:rsidRDefault="00EF3D49">
      <w:pPr>
        <w:pStyle w:val="P68B1DB1-Prrafodelista2"/>
        <w:numPr>
          <w:ilvl w:val="0"/>
          <w:numId w:val="1"/>
        </w:numPr>
        <w:tabs>
          <w:tab w:val="left" w:pos="484"/>
          <w:tab w:val="left" w:pos="485"/>
        </w:tabs>
        <w:spacing w:before="159"/>
        <w:ind w:hanging="361"/>
      </w:pPr>
      <w:r w:rsidRPr="00EF3D49">
        <w:t>Información y Referencia.</w:t>
      </w:r>
    </w:p>
    <w:p w14:paraId="495521F8" w14:textId="77777777" w:rsidR="009C54BF" w:rsidRPr="00EF3D49" w:rsidRDefault="00EF3D49">
      <w:pPr>
        <w:pStyle w:val="P68B1DB1-Prrafodelista2"/>
        <w:numPr>
          <w:ilvl w:val="0"/>
          <w:numId w:val="1"/>
        </w:numPr>
        <w:tabs>
          <w:tab w:val="left" w:pos="484"/>
          <w:tab w:val="left" w:pos="485"/>
        </w:tabs>
        <w:ind w:hanging="361"/>
      </w:pPr>
      <w:r w:rsidRPr="00EF3D49">
        <w:t>Defensoría Individual.</w:t>
      </w:r>
    </w:p>
    <w:p w14:paraId="6204F1F2" w14:textId="77777777" w:rsidR="009C54BF" w:rsidRPr="00EF3D49" w:rsidRDefault="00EF3D49">
      <w:pPr>
        <w:pStyle w:val="P68B1DB1-Prrafodelista2"/>
        <w:numPr>
          <w:ilvl w:val="0"/>
          <w:numId w:val="1"/>
        </w:numPr>
        <w:tabs>
          <w:tab w:val="left" w:pos="484"/>
          <w:tab w:val="left" w:pos="485"/>
        </w:tabs>
        <w:spacing w:before="159"/>
        <w:ind w:hanging="361"/>
      </w:pPr>
      <w:r w:rsidRPr="00EF3D49">
        <w:t>Representación Legal.</w:t>
      </w:r>
    </w:p>
    <w:p w14:paraId="72C2BC5C" w14:textId="77777777" w:rsidR="009C54BF" w:rsidRPr="00EF3D49" w:rsidRDefault="00EF3D49">
      <w:pPr>
        <w:pStyle w:val="P68B1DB1-Prrafodelista2"/>
        <w:numPr>
          <w:ilvl w:val="0"/>
          <w:numId w:val="1"/>
        </w:numPr>
        <w:tabs>
          <w:tab w:val="left" w:pos="484"/>
          <w:tab w:val="left" w:pos="485"/>
        </w:tabs>
        <w:ind w:hanging="361"/>
      </w:pPr>
      <w:r w:rsidRPr="00EF3D49">
        <w:t>Educación y Capacitación.</w:t>
      </w:r>
    </w:p>
    <w:p w14:paraId="33C10165" w14:textId="77777777" w:rsidR="009C54BF" w:rsidRPr="00EF3D49" w:rsidRDefault="00EF3D49">
      <w:pPr>
        <w:pStyle w:val="P68B1DB1-Prrafodelista2"/>
        <w:numPr>
          <w:ilvl w:val="0"/>
          <w:numId w:val="1"/>
        </w:numPr>
        <w:tabs>
          <w:tab w:val="left" w:pos="484"/>
          <w:tab w:val="left" w:pos="485"/>
        </w:tabs>
        <w:ind w:hanging="361"/>
      </w:pPr>
      <w:r w:rsidRPr="00EF3D49">
        <w:t>Asistencia con la Auto-Representación.</w:t>
      </w:r>
    </w:p>
    <w:p w14:paraId="0E5F4FCB" w14:textId="77777777" w:rsidR="009C54BF" w:rsidRPr="00EF3D49" w:rsidRDefault="009C54BF">
      <w:pPr>
        <w:pStyle w:val="BodyText"/>
      </w:pPr>
    </w:p>
    <w:p w14:paraId="78817ADE" w14:textId="61544D38" w:rsidR="009C54BF" w:rsidRPr="00EF3D49" w:rsidRDefault="00EF3D49" w:rsidP="00EF3D49">
      <w:pPr>
        <w:pStyle w:val="P68B1DB1-Ttulo21"/>
        <w:ind w:left="0"/>
        <w:jc w:val="center"/>
        <w:rPr>
          <w:sz w:val="44"/>
          <w:szCs w:val="22"/>
        </w:rPr>
      </w:pPr>
      <w:r w:rsidRPr="00EF3D49">
        <w:rPr>
          <w:sz w:val="44"/>
          <w:szCs w:val="22"/>
        </w:rPr>
        <w:t>D</w:t>
      </w:r>
      <w:r w:rsidRPr="00EF3D49">
        <w:rPr>
          <w:sz w:val="36"/>
          <w:szCs w:val="18"/>
        </w:rPr>
        <w:t>EFENSA</w:t>
      </w:r>
      <w:r w:rsidRPr="00EF3D49">
        <w:rPr>
          <w:sz w:val="44"/>
          <w:szCs w:val="22"/>
        </w:rPr>
        <w:t xml:space="preserve"> S</w:t>
      </w:r>
      <w:r w:rsidRPr="00EF3D49">
        <w:rPr>
          <w:sz w:val="36"/>
          <w:szCs w:val="18"/>
        </w:rPr>
        <w:t>ISTÉMICA</w:t>
      </w:r>
    </w:p>
    <w:p w14:paraId="1A5380F9" w14:textId="77777777" w:rsidR="009C54BF" w:rsidRPr="00EF3D49" w:rsidRDefault="00EF3D49">
      <w:pPr>
        <w:pStyle w:val="BodyText"/>
        <w:spacing w:before="156"/>
        <w:ind w:left="124" w:right="-6"/>
      </w:pPr>
      <w:r w:rsidRPr="00EF3D49">
        <w:t>DRM también participa en amplios esfuerzos de defensa sistémica, que incluyen:</w:t>
      </w:r>
    </w:p>
    <w:p w14:paraId="1087A0B5" w14:textId="77777777" w:rsidR="009C54BF" w:rsidRPr="00EF3D49" w:rsidRDefault="00EF3D49">
      <w:pPr>
        <w:pStyle w:val="P68B1DB1-Prrafodelista2"/>
        <w:numPr>
          <w:ilvl w:val="0"/>
          <w:numId w:val="1"/>
        </w:numPr>
        <w:tabs>
          <w:tab w:val="left" w:pos="484"/>
          <w:tab w:val="left" w:pos="485"/>
        </w:tabs>
        <w:spacing w:before="162"/>
        <w:ind w:hanging="361"/>
      </w:pPr>
      <w:r w:rsidRPr="00EF3D49">
        <w:t>Participación en grupos de partes interesadas;</w:t>
      </w:r>
    </w:p>
    <w:p w14:paraId="3E2D07D6" w14:textId="77777777" w:rsidR="009C54BF" w:rsidRPr="00EF3D49" w:rsidRDefault="00EF3D49">
      <w:pPr>
        <w:pStyle w:val="P68B1DB1-Prrafodelista2"/>
        <w:numPr>
          <w:ilvl w:val="0"/>
          <w:numId w:val="1"/>
        </w:numPr>
        <w:tabs>
          <w:tab w:val="left" w:pos="484"/>
          <w:tab w:val="left" w:pos="485"/>
        </w:tabs>
        <w:ind w:hanging="361"/>
      </w:pPr>
      <w:r w:rsidRPr="00EF3D49">
        <w:t>Alcance comunitario;</w:t>
      </w:r>
    </w:p>
    <w:p w14:paraId="60926C8A" w14:textId="77777777" w:rsidR="009C54BF" w:rsidRPr="00EF3D49" w:rsidRDefault="00EF3D49">
      <w:pPr>
        <w:pStyle w:val="P68B1DB1-Prrafodelista2"/>
        <w:numPr>
          <w:ilvl w:val="0"/>
          <w:numId w:val="1"/>
        </w:numPr>
        <w:tabs>
          <w:tab w:val="left" w:pos="484"/>
          <w:tab w:val="left" w:pos="485"/>
        </w:tabs>
        <w:ind w:right="634"/>
      </w:pPr>
      <w:r w:rsidRPr="00EF3D49">
        <w:t>Investigación y monitoreo de instalaciones y programas; y</w:t>
      </w:r>
    </w:p>
    <w:p w14:paraId="6C5AD521" w14:textId="77777777" w:rsidR="009C54BF" w:rsidRPr="00EF3D49" w:rsidRDefault="00EF3D49">
      <w:pPr>
        <w:pStyle w:val="P68B1DB1-Prrafodelista2"/>
        <w:numPr>
          <w:ilvl w:val="0"/>
          <w:numId w:val="1"/>
        </w:numPr>
        <w:tabs>
          <w:tab w:val="left" w:pos="484"/>
          <w:tab w:val="left" w:pos="485"/>
        </w:tabs>
        <w:spacing w:before="161"/>
        <w:ind w:hanging="361"/>
      </w:pPr>
      <w:r w:rsidRPr="00EF3D49">
        <w:t>Reforma de las políticas públicas.</w:t>
      </w:r>
    </w:p>
    <w:p w14:paraId="73AF3B83" w14:textId="77777777" w:rsidR="009C54BF" w:rsidRPr="00EF3D49" w:rsidRDefault="009C54BF">
      <w:pPr>
        <w:pStyle w:val="BodyText"/>
        <w:rPr>
          <w:sz w:val="20"/>
        </w:rPr>
      </w:pPr>
    </w:p>
    <w:p w14:paraId="248AF96B" w14:textId="77777777" w:rsidR="009C54BF" w:rsidRPr="00EF3D49" w:rsidRDefault="009C54BF">
      <w:pPr>
        <w:pStyle w:val="BodyText"/>
        <w:rPr>
          <w:sz w:val="20"/>
        </w:rPr>
      </w:pPr>
    </w:p>
    <w:p w14:paraId="028F35D9" w14:textId="77777777" w:rsidR="009C54BF" w:rsidRPr="00EF3D49" w:rsidRDefault="009C54BF">
      <w:pPr>
        <w:pStyle w:val="BodyText"/>
        <w:rPr>
          <w:sz w:val="20"/>
        </w:rPr>
      </w:pPr>
    </w:p>
    <w:p w14:paraId="3B44CE94" w14:textId="77777777" w:rsidR="009C54BF" w:rsidRPr="00EF3D49" w:rsidRDefault="009C54BF">
      <w:pPr>
        <w:pStyle w:val="BodyText"/>
        <w:rPr>
          <w:sz w:val="20"/>
        </w:rPr>
      </w:pPr>
    </w:p>
    <w:p w14:paraId="59B5D4E9" w14:textId="77777777" w:rsidR="009C54BF" w:rsidRPr="00EF3D49" w:rsidRDefault="009C54BF">
      <w:pPr>
        <w:pStyle w:val="BodyText"/>
        <w:rPr>
          <w:sz w:val="20"/>
        </w:rPr>
      </w:pPr>
    </w:p>
    <w:p w14:paraId="2FB5E3FC" w14:textId="77777777" w:rsidR="009C54BF" w:rsidRPr="00EF3D49" w:rsidRDefault="0094381B">
      <w:pPr>
        <w:pStyle w:val="BodyText"/>
        <w:spacing w:before="5"/>
        <w:rPr>
          <w:sz w:val="15"/>
        </w:rPr>
      </w:pPr>
      <w:r>
        <w:pict w14:anchorId="1FDEF721">
          <v:shapetype id="_x0000_t202" coordsize="21600,21600" o:spt="202" path="m,l,21600r21600,l21600,xe">
            <v:stroke joinstyle="miter"/>
            <v:path gradientshapeok="t" o:connecttype="rect"/>
          </v:shapetype>
          <v:shape id="_x0000_s1030" type="#_x0000_t202" style="position:absolute;margin-left:33.15pt;margin-top:11.9pt;width:201.6pt;height:38.25pt;z-index:-251658240;mso-wrap-distance-left:0;mso-wrap-distance-right:0;mso-position-horizontal-relative:page" filled="f" strokecolor="#678396" strokeweight="1pt">
            <v:textbox inset="0,0,0,0">
              <w:txbxContent>
                <w:p w14:paraId="403EE31B" w14:textId="77777777" w:rsidR="009C54BF" w:rsidRDefault="00EF3D49" w:rsidP="00EF3D49">
                  <w:pPr>
                    <w:spacing w:before="63" w:line="276" w:lineRule="auto"/>
                    <w:ind w:left="56" w:right="168"/>
                  </w:pPr>
                  <w:r>
                    <w:t>Previa solicitud, este folleto está disponible en formatos alternativos.</w:t>
                  </w:r>
                </w:p>
              </w:txbxContent>
            </v:textbox>
            <w10:wrap type="topAndBottom" anchorx="page"/>
          </v:shape>
        </w:pict>
      </w:r>
    </w:p>
    <w:p w14:paraId="6FF7FF41" w14:textId="78583F53" w:rsidR="009C54BF" w:rsidRPr="00EF3D49" w:rsidRDefault="00EF3D49">
      <w:pPr>
        <w:pStyle w:val="BodyText"/>
        <w:ind w:left="163"/>
        <w:rPr>
          <w:sz w:val="20"/>
        </w:rPr>
      </w:pPr>
      <w:r w:rsidRPr="00EF3D49">
        <w:br w:type="column"/>
      </w:r>
      <w:r w:rsidR="0094381B">
        <w:rPr>
          <w:sz w:val="20"/>
        </w:rPr>
      </w:r>
      <w:r w:rsidR="0094381B">
        <w:rPr>
          <w:sz w:val="20"/>
        </w:rPr>
        <w:pict w14:anchorId="7CE04AD6">
          <v:group id="_x0000_s1027" style="width:238.25pt;height:401.3pt;mso-position-horizontal-relative:char;mso-position-vertical-relative:line" coordsize="4765,8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Facebook logo " style="position:absolute;left:890;top:3672;width:288;height:288">
              <v:imagedata r:id="rId6" o:title=""/>
            </v:shape>
            <v:shape id="_x0000_s1028" type="#_x0000_t202" style="position:absolute;left:20;top:20;width:4725;height:8199" filled="f" strokecolor="#678396" strokeweight="2pt">
              <v:textbox inset="0,0,0,0">
                <w:txbxContent>
                  <w:p w14:paraId="2EA2B974" w14:textId="77777777" w:rsidR="009C54BF" w:rsidRPr="009B3E16" w:rsidRDefault="00EF3D49">
                    <w:pPr>
                      <w:pStyle w:val="P68B1DB1-Normal3"/>
                      <w:spacing w:before="62"/>
                      <w:ind w:left="756" w:right="762"/>
                      <w:jc w:val="center"/>
                      <w:rPr>
                        <w:lang w:val="en-US"/>
                      </w:rPr>
                    </w:pPr>
                    <w:r w:rsidRPr="009B3E16">
                      <w:rPr>
                        <w:lang w:val="en-US"/>
                      </w:rPr>
                      <w:t>CONTACTAR A DRM</w:t>
                    </w:r>
                  </w:p>
                  <w:p w14:paraId="33B15362" w14:textId="77777777" w:rsidR="009C54BF" w:rsidRPr="009B3E16" w:rsidRDefault="009C54BF">
                    <w:pPr>
                      <w:rPr>
                        <w:b/>
                        <w:sz w:val="16"/>
                        <w:szCs w:val="12"/>
                        <w:lang w:val="en-US"/>
                      </w:rPr>
                    </w:pPr>
                  </w:p>
                  <w:p w14:paraId="34D8B1F1" w14:textId="77777777" w:rsidR="009C54BF" w:rsidRPr="009B3E16" w:rsidRDefault="00EF3D49" w:rsidP="00EF3D49">
                    <w:pPr>
                      <w:pStyle w:val="P68B1DB1-Normal3"/>
                      <w:ind w:right="152"/>
                      <w:jc w:val="center"/>
                      <w:rPr>
                        <w:lang w:val="en-US"/>
                      </w:rPr>
                    </w:pPr>
                    <w:r w:rsidRPr="009B3E16">
                      <w:rPr>
                        <w:lang w:val="en-US"/>
                      </w:rPr>
                      <w:t>Augusta</w:t>
                    </w:r>
                  </w:p>
                  <w:p w14:paraId="782F2E22" w14:textId="77777777" w:rsidR="009C54BF" w:rsidRPr="009B3E16" w:rsidRDefault="00EF3D49" w:rsidP="00EF3D49">
                    <w:pPr>
                      <w:pStyle w:val="BodyText"/>
                      <w:spacing w:before="61"/>
                      <w:ind w:right="152"/>
                      <w:jc w:val="center"/>
                      <w:rPr>
                        <w:lang w:val="en-US"/>
                      </w:rPr>
                    </w:pPr>
                    <w:r w:rsidRPr="009B3E16">
                      <w:rPr>
                        <w:lang w:val="en-US"/>
                      </w:rPr>
                      <w:t>160 Capitol Street, Suite 4</w:t>
                    </w:r>
                  </w:p>
                  <w:p w14:paraId="4509C869" w14:textId="1CA57BF2" w:rsidR="009C54BF" w:rsidRDefault="00EF3D49" w:rsidP="00EF3D49">
                    <w:pPr>
                      <w:pStyle w:val="BodyText"/>
                      <w:spacing w:before="51"/>
                      <w:ind w:right="152"/>
                      <w:jc w:val="center"/>
                    </w:pPr>
                    <w:r>
                      <w:t>Augusta, ME 04330</w:t>
                    </w:r>
                  </w:p>
                  <w:p w14:paraId="235A39F1" w14:textId="2FF8943E" w:rsidR="009C54BF" w:rsidRDefault="00EF3D49" w:rsidP="00EF3D49">
                    <w:pPr>
                      <w:pStyle w:val="BodyText"/>
                      <w:spacing w:before="52"/>
                      <w:ind w:right="152"/>
                      <w:jc w:val="center"/>
                    </w:pPr>
                    <w:r>
                      <w:t>800.452.1948 (Voz/TTY)</w:t>
                    </w:r>
                  </w:p>
                  <w:p w14:paraId="576D8534" w14:textId="544D67B8" w:rsidR="009C54BF" w:rsidRDefault="00EF3D49" w:rsidP="00EF3D49">
                    <w:pPr>
                      <w:pStyle w:val="BodyText"/>
                      <w:spacing w:before="50"/>
                      <w:ind w:right="152"/>
                      <w:jc w:val="center"/>
                    </w:pPr>
                    <w:r>
                      <w:t>207.626.2774 (Voz/TTY)</w:t>
                    </w:r>
                  </w:p>
                  <w:p w14:paraId="1F9BEDA4" w14:textId="28671DF9" w:rsidR="009C54BF" w:rsidRPr="009B3E16" w:rsidRDefault="00EF3D49" w:rsidP="00EF3D49">
                    <w:pPr>
                      <w:pStyle w:val="BodyText"/>
                      <w:spacing w:before="51"/>
                      <w:ind w:right="152"/>
                      <w:jc w:val="center"/>
                      <w:rPr>
                        <w:lang w:val="en-US"/>
                      </w:rPr>
                    </w:pPr>
                    <w:r w:rsidRPr="009B3E16">
                      <w:rPr>
                        <w:lang w:val="en-US"/>
                      </w:rPr>
                      <w:t>207.621.1419 (FAX)</w:t>
                    </w:r>
                  </w:p>
                  <w:p w14:paraId="3BF86693" w14:textId="77777777" w:rsidR="009C54BF" w:rsidRPr="009B3E16" w:rsidRDefault="0094381B" w:rsidP="00EF3D49">
                    <w:pPr>
                      <w:pStyle w:val="BodyText"/>
                      <w:spacing w:before="52"/>
                      <w:ind w:right="152"/>
                      <w:jc w:val="center"/>
                      <w:rPr>
                        <w:lang w:val="en-US"/>
                      </w:rPr>
                    </w:pPr>
                    <w:hyperlink r:id="rId7">
                      <w:r w:rsidR="00EF3D49" w:rsidRPr="009B3E16">
                        <w:rPr>
                          <w:lang w:val="en-US"/>
                        </w:rPr>
                        <w:t>advocate@drme.org</w:t>
                      </w:r>
                    </w:hyperlink>
                  </w:p>
                  <w:p w14:paraId="4383DF82" w14:textId="056952B1" w:rsidR="009C54BF" w:rsidRPr="009B3E16" w:rsidRDefault="00EF3D49" w:rsidP="00EF3D49">
                    <w:pPr>
                      <w:pStyle w:val="BodyText"/>
                      <w:spacing w:before="108"/>
                      <w:ind w:right="152"/>
                      <w:jc w:val="center"/>
                      <w:rPr>
                        <w:lang w:val="en-US"/>
                      </w:rPr>
                    </w:pPr>
                    <w:r w:rsidRPr="009B3E16">
                      <w:rPr>
                        <w:lang w:val="en-US"/>
                      </w:rPr>
                      <w:t xml:space="preserve">   DisabilityRightsMaine</w:t>
                    </w:r>
                  </w:p>
                  <w:p w14:paraId="35224A5B" w14:textId="77777777" w:rsidR="009C54BF" w:rsidRPr="009B3E16" w:rsidRDefault="00EF3D49" w:rsidP="00EF3D49">
                    <w:pPr>
                      <w:pStyle w:val="P68B1DB1-Normal3"/>
                      <w:spacing w:before="234"/>
                      <w:ind w:right="152"/>
                      <w:jc w:val="center"/>
                      <w:rPr>
                        <w:lang w:val="en-US"/>
                      </w:rPr>
                    </w:pPr>
                    <w:r w:rsidRPr="009B3E16">
                      <w:rPr>
                        <w:lang w:val="en-US"/>
                      </w:rPr>
                      <w:t>Falmouth</w:t>
                    </w:r>
                  </w:p>
                  <w:p w14:paraId="2AA1867B" w14:textId="77777777" w:rsidR="00EF3D49" w:rsidRPr="009B3E16" w:rsidRDefault="00EF3D49" w:rsidP="00EF3D49">
                    <w:pPr>
                      <w:pStyle w:val="BodyText"/>
                      <w:spacing w:before="61" w:line="276" w:lineRule="auto"/>
                      <w:ind w:right="152"/>
                      <w:jc w:val="center"/>
                      <w:rPr>
                        <w:lang w:val="en-US"/>
                      </w:rPr>
                    </w:pPr>
                    <w:r w:rsidRPr="009B3E16">
                      <w:rPr>
                        <w:lang w:val="en-US"/>
                      </w:rPr>
                      <w:t xml:space="preserve">1 Mackworth Island, Bldg. C </w:t>
                    </w:r>
                  </w:p>
                  <w:p w14:paraId="7F8B4D83" w14:textId="1F4163E2" w:rsidR="009C54BF" w:rsidRPr="009B3E16" w:rsidRDefault="00EF3D49" w:rsidP="00EF3D49">
                    <w:pPr>
                      <w:pStyle w:val="BodyText"/>
                      <w:spacing w:before="61" w:line="276" w:lineRule="auto"/>
                      <w:ind w:right="152"/>
                      <w:jc w:val="center"/>
                      <w:rPr>
                        <w:lang w:val="en-US"/>
                      </w:rPr>
                    </w:pPr>
                    <w:r w:rsidRPr="009B3E16">
                      <w:rPr>
                        <w:lang w:val="en-US"/>
                      </w:rPr>
                      <w:t>Falmouth, ME 04105</w:t>
                    </w:r>
                  </w:p>
                  <w:p w14:paraId="1E298D3C" w14:textId="65D336FE" w:rsidR="009C54BF" w:rsidRDefault="00EF3D49" w:rsidP="00EF3D49">
                    <w:pPr>
                      <w:pStyle w:val="BodyText"/>
                      <w:spacing w:before="1"/>
                      <w:ind w:right="152"/>
                      <w:jc w:val="center"/>
                    </w:pPr>
                    <w:r>
                      <w:t>800.639.3884 (Voz/TTY)</w:t>
                    </w:r>
                  </w:p>
                  <w:p w14:paraId="3B1BE6FA" w14:textId="3B5AE007" w:rsidR="009C54BF" w:rsidRDefault="00EF3D49" w:rsidP="00EF3D49">
                    <w:pPr>
                      <w:pStyle w:val="BodyText"/>
                      <w:spacing w:before="52"/>
                      <w:ind w:right="152"/>
                      <w:jc w:val="center"/>
                    </w:pPr>
                    <w:r>
                      <w:t>207.797.7656 (Voz/TTY)</w:t>
                    </w:r>
                  </w:p>
                  <w:p w14:paraId="3878D6CB" w14:textId="52D1DA95" w:rsidR="009C54BF" w:rsidRDefault="00EF3D49" w:rsidP="00EF3D49">
                    <w:pPr>
                      <w:pStyle w:val="BodyText"/>
                      <w:spacing w:before="49"/>
                      <w:ind w:right="152"/>
                      <w:jc w:val="center"/>
                    </w:pPr>
                    <w:r>
                      <w:t>207.766.7111 (VP)</w:t>
                    </w:r>
                  </w:p>
                  <w:p w14:paraId="0ED4F8A6" w14:textId="49384BF5" w:rsidR="009C54BF" w:rsidRDefault="00EF3D49" w:rsidP="00EF3D49">
                    <w:pPr>
                      <w:pStyle w:val="BodyText"/>
                      <w:spacing w:before="52"/>
                      <w:ind w:right="152"/>
                      <w:jc w:val="center"/>
                    </w:pPr>
                    <w:r>
                      <w:t>207.797.9791 (FAX)</w:t>
                    </w:r>
                  </w:p>
                  <w:p w14:paraId="6F10CD31" w14:textId="77777777" w:rsidR="00EF3D49" w:rsidRDefault="0094381B" w:rsidP="00EF3D49">
                    <w:pPr>
                      <w:pStyle w:val="BodyText"/>
                      <w:spacing w:before="52" w:line="376" w:lineRule="auto"/>
                      <w:ind w:right="152"/>
                      <w:jc w:val="center"/>
                    </w:pPr>
                    <w:hyperlink r:id="rId8">
                      <w:r w:rsidR="00EF3D49">
                        <w:t>deafservices@drme.org</w:t>
                      </w:r>
                    </w:hyperlink>
                  </w:p>
                  <w:p w14:paraId="1B53B60C" w14:textId="03ABC0D1" w:rsidR="009C54BF" w:rsidRDefault="00EF3D49" w:rsidP="00EF3D49">
                    <w:pPr>
                      <w:pStyle w:val="BodyText"/>
                      <w:spacing w:before="52" w:line="376" w:lineRule="auto"/>
                      <w:ind w:right="152"/>
                      <w:jc w:val="center"/>
                    </w:pPr>
                    <w:r>
                      <w:rPr>
                        <w:noProof/>
                        <w:position w:val="-3"/>
                      </w:rPr>
                      <w:drawing>
                        <wp:inline distT="0" distB="0" distL="0" distR="0" wp14:anchorId="56328415" wp14:editId="6B0209CB">
                          <wp:extent cx="185451" cy="185451"/>
                          <wp:effectExtent l="0" t="0" r="0" b="0"/>
                          <wp:docPr id="1" name="image1.png"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85451" cy="185451"/>
                                  </a:xfrm>
                                  <a:prstGeom prst="rect">
                                    <a:avLst/>
                                  </a:prstGeom>
                                </pic:spPr>
                              </pic:pic>
                            </a:graphicData>
                          </a:graphic>
                        </wp:inline>
                      </w:drawing>
                    </w:r>
                    <w:r>
                      <w:t xml:space="preserve"> DRMDeafServices</w:t>
                    </w:r>
                  </w:p>
                </w:txbxContent>
              </v:textbox>
            </v:shape>
            <w10:anchorlock/>
          </v:group>
        </w:pict>
      </w:r>
      <w:bookmarkStart w:id="0" w:name="_GoBack"/>
      <w:bookmarkEnd w:id="0"/>
    </w:p>
    <w:p w14:paraId="1808501C" w14:textId="7D24025C" w:rsidR="009C54BF" w:rsidRPr="00EF3D49" w:rsidRDefault="00EF3D49" w:rsidP="00EF3D49">
      <w:pPr>
        <w:spacing w:before="120"/>
        <w:ind w:left="125" w:right="40"/>
        <w:jc w:val="both"/>
        <w:rPr>
          <w:sz w:val="21"/>
          <w:szCs w:val="21"/>
        </w:rPr>
      </w:pPr>
      <w:r w:rsidRPr="00EF3D49">
        <w:rPr>
          <w:sz w:val="21"/>
          <w:szCs w:val="21"/>
        </w:rPr>
        <w:t>Disability Rights Maine cuenta con el apoyo de subvenciones de la Administración de Discapacidades, el Centro de Servicios de Salud Mental, la Administración de Servicios de Rehabilitación, la Administración de Seguridad Social, la Oficina de Violencia contra la Mujer del Departamento de Justicia de Estados Unidos, el Estado de Maine, Acadia Hospital, MCLSFC, la Fundación de Acceso a la Salud de Maine y donaciones privadas.</w:t>
      </w:r>
    </w:p>
    <w:p w14:paraId="11F60071" w14:textId="77777777" w:rsidR="009C54BF" w:rsidRPr="00EF3D49" w:rsidRDefault="00EF3D49" w:rsidP="00EF3D49">
      <w:pPr>
        <w:pStyle w:val="P68B1DB1-Normal4"/>
        <w:spacing w:before="120"/>
        <w:ind w:left="346" w:right="261"/>
        <w:jc w:val="center"/>
      </w:pPr>
      <w:r w:rsidRPr="00EF3D49">
        <w:t>Disability Rights Maine es una corporación 501(c)(3).</w:t>
      </w:r>
    </w:p>
    <w:p w14:paraId="257BA05B" w14:textId="77777777" w:rsidR="009C54BF" w:rsidRPr="00EF3D49" w:rsidRDefault="00EF3D49">
      <w:pPr>
        <w:pStyle w:val="P68B1DB1-Normal4"/>
        <w:spacing w:before="159"/>
        <w:ind w:left="345" w:right="261"/>
        <w:jc w:val="center"/>
      </w:pPr>
      <w:r w:rsidRPr="00EF3D49">
        <w:t>Las donaciones son deducibles de impuestos y aceptadas con gratitud.</w:t>
      </w:r>
    </w:p>
    <w:p w14:paraId="12C38A78" w14:textId="3E2488E2" w:rsidR="009C54BF" w:rsidRPr="00EF3D49" w:rsidRDefault="00EF3D49">
      <w:pPr>
        <w:pStyle w:val="BodyText"/>
        <w:ind w:left="312"/>
        <w:rPr>
          <w:sz w:val="20"/>
        </w:rPr>
      </w:pPr>
      <w:r w:rsidRPr="00EF3D49">
        <w:br w:type="column"/>
      </w:r>
    </w:p>
    <w:p w14:paraId="72A3D50A" w14:textId="3133FA4F" w:rsidR="009C54BF" w:rsidRPr="00EF3D49" w:rsidRDefault="009C54BF">
      <w:pPr>
        <w:pStyle w:val="BodyText"/>
        <w:rPr>
          <w:sz w:val="20"/>
        </w:rPr>
      </w:pPr>
    </w:p>
    <w:p w14:paraId="1230CA5C" w14:textId="77777777" w:rsidR="009C54BF" w:rsidRPr="00EF3D49" w:rsidRDefault="009C54BF">
      <w:pPr>
        <w:pStyle w:val="BodyText"/>
        <w:rPr>
          <w:sz w:val="20"/>
        </w:rPr>
      </w:pPr>
    </w:p>
    <w:p w14:paraId="74CFEA49" w14:textId="77777777" w:rsidR="009C54BF" w:rsidRPr="00EF3D49" w:rsidRDefault="009C54BF">
      <w:pPr>
        <w:pStyle w:val="BodyText"/>
        <w:rPr>
          <w:sz w:val="20"/>
        </w:rPr>
      </w:pPr>
    </w:p>
    <w:p w14:paraId="675BDB91" w14:textId="77777777" w:rsidR="009C54BF" w:rsidRPr="00EF3D49" w:rsidRDefault="009C54BF">
      <w:pPr>
        <w:pStyle w:val="BodyText"/>
        <w:rPr>
          <w:sz w:val="20"/>
        </w:rPr>
      </w:pPr>
    </w:p>
    <w:p w14:paraId="4A033CFD" w14:textId="77777777" w:rsidR="009C54BF" w:rsidRPr="00EF3D49" w:rsidRDefault="009C54BF">
      <w:pPr>
        <w:pStyle w:val="BodyText"/>
        <w:rPr>
          <w:sz w:val="20"/>
        </w:rPr>
      </w:pPr>
    </w:p>
    <w:p w14:paraId="7947A4A7" w14:textId="77777777" w:rsidR="009C54BF" w:rsidRPr="00EF3D49" w:rsidRDefault="009C54BF">
      <w:pPr>
        <w:pStyle w:val="BodyText"/>
        <w:rPr>
          <w:sz w:val="20"/>
        </w:rPr>
      </w:pPr>
    </w:p>
    <w:p w14:paraId="4C848657" w14:textId="77777777" w:rsidR="009C54BF" w:rsidRPr="00EF3D49" w:rsidRDefault="00EF3D49">
      <w:pPr>
        <w:pStyle w:val="BodyText"/>
        <w:spacing w:before="11"/>
        <w:rPr>
          <w:sz w:val="12"/>
        </w:rPr>
      </w:pPr>
      <w:r w:rsidRPr="00EF3D49">
        <w:rPr>
          <w:noProof/>
        </w:rPr>
        <w:drawing>
          <wp:anchor distT="0" distB="0" distL="0" distR="0" simplePos="0" relativeHeight="251656704" behindDoc="0" locked="0" layoutInCell="1" allowOverlap="1" wp14:anchorId="24DA3FAA" wp14:editId="1E4E9A5F">
            <wp:simplePos x="0" y="0"/>
            <wp:positionH relativeFrom="page">
              <wp:posOffset>6988810</wp:posOffset>
            </wp:positionH>
            <wp:positionV relativeFrom="paragraph">
              <wp:posOffset>58420</wp:posOffset>
            </wp:positionV>
            <wp:extent cx="2884343" cy="1304544"/>
            <wp:effectExtent l="0" t="0" r="0" b="0"/>
            <wp:wrapTopAndBottom/>
            <wp:docPr id="5" name="image3.jpeg" descr="Hand painted disability pride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884343" cy="1304544"/>
                    </a:xfrm>
                    <a:prstGeom prst="rect">
                      <a:avLst/>
                    </a:prstGeom>
                  </pic:spPr>
                </pic:pic>
              </a:graphicData>
            </a:graphic>
          </wp:anchor>
        </w:drawing>
      </w:r>
    </w:p>
    <w:p w14:paraId="304F52CB" w14:textId="77777777" w:rsidR="009C54BF" w:rsidRPr="00EF3D49" w:rsidRDefault="009C54BF">
      <w:pPr>
        <w:pStyle w:val="BodyText"/>
        <w:spacing w:before="10"/>
        <w:rPr>
          <w:sz w:val="73"/>
        </w:rPr>
      </w:pPr>
    </w:p>
    <w:p w14:paraId="6E280C49" w14:textId="00AA96FF" w:rsidR="009C54BF" w:rsidRPr="00EF3D49" w:rsidRDefault="00EF3D49" w:rsidP="00EF3D49">
      <w:pPr>
        <w:pStyle w:val="P68B1DB1-Ttulo15"/>
        <w:ind w:left="0" w:right="-42"/>
      </w:pPr>
      <w:r w:rsidRPr="00EF3D49">
        <w:t>A</w:t>
      </w:r>
      <w:r w:rsidRPr="00EF3D49">
        <w:rPr>
          <w:sz w:val="48"/>
          <w:szCs w:val="18"/>
        </w:rPr>
        <w:t>CCESO</w:t>
      </w:r>
      <w:r w:rsidRPr="00EF3D49">
        <w:t xml:space="preserve">. </w:t>
      </w:r>
    </w:p>
    <w:p w14:paraId="116C44DC" w14:textId="6A816326" w:rsidR="009C54BF" w:rsidRPr="00EF3D49" w:rsidRDefault="00EF3D49" w:rsidP="00EF3D49">
      <w:pPr>
        <w:pStyle w:val="P68B1DB1-Normal6"/>
        <w:spacing w:before="208"/>
        <w:ind w:right="-42"/>
        <w:jc w:val="center"/>
      </w:pPr>
      <w:r w:rsidRPr="00EF3D49">
        <w:t>I</w:t>
      </w:r>
      <w:r w:rsidRPr="00EF3D49">
        <w:rPr>
          <w:sz w:val="48"/>
          <w:szCs w:val="18"/>
        </w:rPr>
        <w:t>GUALDAD</w:t>
      </w:r>
      <w:r w:rsidRPr="00EF3D49">
        <w:t>.</w:t>
      </w:r>
    </w:p>
    <w:p w14:paraId="019A549D" w14:textId="36441DB7" w:rsidR="009C54BF" w:rsidRPr="00EF3D49" w:rsidRDefault="00EF3D49" w:rsidP="00EF3D49">
      <w:pPr>
        <w:pStyle w:val="P68B1DB1-Normal7"/>
        <w:spacing w:before="210"/>
        <w:ind w:right="-42"/>
        <w:jc w:val="center"/>
      </w:pPr>
      <w:r w:rsidRPr="00EF3D49">
        <w:t>I</w:t>
      </w:r>
      <w:r w:rsidRPr="00EF3D49">
        <w:rPr>
          <w:sz w:val="48"/>
          <w:szCs w:val="18"/>
        </w:rPr>
        <w:t>NDEPENDENCIA</w:t>
      </w:r>
      <w:r w:rsidRPr="00EF3D49">
        <w:t>.</w:t>
      </w:r>
    </w:p>
    <w:p w14:paraId="18ACB05A" w14:textId="77777777" w:rsidR="009C54BF" w:rsidRPr="00EF3D49" w:rsidRDefault="009C54BF">
      <w:pPr>
        <w:pStyle w:val="BodyText"/>
        <w:spacing w:before="7"/>
        <w:rPr>
          <w:b/>
          <w:sz w:val="46"/>
        </w:rPr>
      </w:pPr>
    </w:p>
    <w:p w14:paraId="33F631B5" w14:textId="77777777" w:rsidR="009C54BF" w:rsidRPr="00EF3D49" w:rsidRDefault="0094381B">
      <w:pPr>
        <w:pStyle w:val="P68B1DB1-Normal8"/>
        <w:ind w:left="766" w:right="754"/>
        <w:jc w:val="center"/>
      </w:pPr>
      <w:hyperlink r:id="rId11">
        <w:r w:rsidR="00EF3D49" w:rsidRPr="00EF3D49">
          <w:t>www.drme.org</w:t>
        </w:r>
      </w:hyperlink>
    </w:p>
    <w:p w14:paraId="06DDB6E6" w14:textId="77777777" w:rsidR="009C54BF" w:rsidRPr="00EF3D49" w:rsidRDefault="009C54BF">
      <w:pPr>
        <w:jc w:val="center"/>
        <w:rPr>
          <w:sz w:val="36"/>
        </w:rPr>
        <w:sectPr w:rsidR="009C54BF" w:rsidRPr="00EF3D49">
          <w:type w:val="continuous"/>
          <w:pgSz w:w="15840" w:h="12240" w:orient="landscape"/>
          <w:pgMar w:top="400" w:right="180" w:bottom="280" w:left="240" w:header="720" w:footer="720" w:gutter="0"/>
          <w:cols w:num="3" w:space="720" w:equalWidth="0">
            <w:col w:w="4684" w:space="451"/>
            <w:col w:w="4999" w:space="508"/>
            <w:col w:w="4778"/>
          </w:cols>
        </w:sectPr>
      </w:pPr>
    </w:p>
    <w:p w14:paraId="02BE51FD" w14:textId="04A7B01D" w:rsidR="009C54BF" w:rsidRPr="00EF3D49" w:rsidRDefault="00EF3D49" w:rsidP="00EF3D49">
      <w:pPr>
        <w:pStyle w:val="P68B1DB1-Ttulo21"/>
        <w:spacing w:line="487" w:lineRule="exact"/>
        <w:ind w:left="0"/>
        <w:jc w:val="center"/>
        <w:rPr>
          <w:sz w:val="44"/>
          <w:szCs w:val="22"/>
        </w:rPr>
      </w:pPr>
      <w:r w:rsidRPr="00EF3D49">
        <w:rPr>
          <w:sz w:val="44"/>
          <w:szCs w:val="22"/>
        </w:rPr>
        <w:lastRenderedPageBreak/>
        <w:t>N</w:t>
      </w:r>
      <w:r w:rsidRPr="00EF3D49">
        <w:rPr>
          <w:sz w:val="36"/>
          <w:szCs w:val="18"/>
        </w:rPr>
        <w:t>UESTRA</w:t>
      </w:r>
      <w:r w:rsidRPr="00EF3D49">
        <w:rPr>
          <w:sz w:val="44"/>
          <w:szCs w:val="22"/>
        </w:rPr>
        <w:t xml:space="preserve"> M</w:t>
      </w:r>
      <w:r w:rsidRPr="00EF3D49">
        <w:rPr>
          <w:sz w:val="36"/>
          <w:szCs w:val="18"/>
        </w:rPr>
        <w:t>ISIÓN</w:t>
      </w:r>
    </w:p>
    <w:p w14:paraId="5A5C0A1F" w14:textId="77777777" w:rsidR="009C54BF" w:rsidRPr="00EF3D49" w:rsidRDefault="00EF3D49" w:rsidP="00EF3D49">
      <w:pPr>
        <w:pStyle w:val="BodyText"/>
        <w:spacing w:before="120"/>
        <w:ind w:left="164" w:right="40"/>
        <w:jc w:val="both"/>
        <w:rPr>
          <w:sz w:val="26"/>
          <w:szCs w:val="26"/>
        </w:rPr>
      </w:pPr>
      <w:r w:rsidRPr="00EF3D49">
        <w:rPr>
          <w:sz w:val="26"/>
          <w:szCs w:val="26"/>
        </w:rPr>
        <w:t>Disability Rights Maine (DRM) es la agencia designada de Protección y Defensa de Maine cuya misión es promover la justicia y la igualdad mediante la aplicación de los derechos y la ampliación de las oportunidades para las personas con discapacidad en Maine.</w:t>
      </w:r>
    </w:p>
    <w:p w14:paraId="17FD3A18" w14:textId="078B12AE" w:rsidR="009C54BF" w:rsidRPr="00EF3D49" w:rsidRDefault="00EF3D49" w:rsidP="00EF3D49">
      <w:pPr>
        <w:pStyle w:val="P68B1DB1-Ttulo21"/>
        <w:ind w:left="0"/>
        <w:jc w:val="center"/>
        <w:rPr>
          <w:sz w:val="44"/>
          <w:szCs w:val="22"/>
        </w:rPr>
      </w:pPr>
      <w:r w:rsidRPr="00EF3D49">
        <w:rPr>
          <w:sz w:val="44"/>
          <w:szCs w:val="22"/>
        </w:rPr>
        <w:t>N</w:t>
      </w:r>
      <w:r w:rsidRPr="00EF3D49">
        <w:rPr>
          <w:sz w:val="36"/>
          <w:szCs w:val="18"/>
        </w:rPr>
        <w:t xml:space="preserve">UESTROS </w:t>
      </w:r>
      <w:r w:rsidRPr="00EF3D49">
        <w:rPr>
          <w:sz w:val="44"/>
          <w:szCs w:val="22"/>
        </w:rPr>
        <w:t>V</w:t>
      </w:r>
      <w:r w:rsidRPr="00EF3D49">
        <w:rPr>
          <w:sz w:val="36"/>
          <w:szCs w:val="18"/>
        </w:rPr>
        <w:t>ALORES</w:t>
      </w:r>
    </w:p>
    <w:p w14:paraId="68AA6FF3" w14:textId="77777777" w:rsidR="009C54BF" w:rsidRPr="00EF3D49" w:rsidRDefault="00EF3D49" w:rsidP="00EF3D49">
      <w:pPr>
        <w:pStyle w:val="BodyText"/>
        <w:spacing w:before="120"/>
        <w:ind w:left="164" w:right="40"/>
        <w:jc w:val="both"/>
        <w:rPr>
          <w:sz w:val="26"/>
          <w:szCs w:val="26"/>
        </w:rPr>
      </w:pPr>
      <w:r w:rsidRPr="00EF3D49">
        <w:rPr>
          <w:sz w:val="26"/>
          <w:szCs w:val="26"/>
        </w:rPr>
        <w:t>DRM considera que el movimiento por los derechos de las personas con discapacidad es inseparable de los movimientos de derechos humanos por la equidad racial, económica y de género. Renovamos nuestro compromiso de erradicar el capacitismo, el racismo, el sexismo y la intolerancia, y de desmantelar las desventajas institucionales y estructurales.</w:t>
      </w:r>
    </w:p>
    <w:p w14:paraId="6D95B72F" w14:textId="0DE9DFBC" w:rsidR="009C54BF" w:rsidRPr="00EF3D49" w:rsidRDefault="00EF3D49" w:rsidP="00EF3D49">
      <w:pPr>
        <w:pStyle w:val="P68B1DB1-Ttulo21"/>
        <w:ind w:left="0"/>
        <w:jc w:val="center"/>
        <w:rPr>
          <w:sz w:val="44"/>
          <w:szCs w:val="22"/>
        </w:rPr>
      </w:pPr>
      <w:r w:rsidRPr="00EF3D49">
        <w:rPr>
          <w:sz w:val="44"/>
          <w:szCs w:val="22"/>
        </w:rPr>
        <w:t>N</w:t>
      </w:r>
      <w:r w:rsidRPr="00EF3D49">
        <w:rPr>
          <w:sz w:val="36"/>
          <w:szCs w:val="18"/>
        </w:rPr>
        <w:t>UESTRA</w:t>
      </w:r>
      <w:r w:rsidRPr="00EF3D49">
        <w:rPr>
          <w:sz w:val="44"/>
          <w:szCs w:val="22"/>
        </w:rPr>
        <w:t xml:space="preserve"> V</w:t>
      </w:r>
      <w:r w:rsidRPr="00EF3D49">
        <w:rPr>
          <w:sz w:val="36"/>
          <w:szCs w:val="18"/>
        </w:rPr>
        <w:t>ISIÓN</w:t>
      </w:r>
    </w:p>
    <w:p w14:paraId="23A17439" w14:textId="18670694" w:rsidR="009C54BF" w:rsidRPr="00EF3D49" w:rsidRDefault="00EF3D49" w:rsidP="00EF3D49">
      <w:pPr>
        <w:pStyle w:val="BodyText"/>
        <w:spacing w:before="120"/>
        <w:ind w:left="164" w:right="40"/>
        <w:jc w:val="both"/>
        <w:rPr>
          <w:sz w:val="26"/>
          <w:szCs w:val="26"/>
        </w:rPr>
      </w:pPr>
      <w:r w:rsidRPr="00EF3D49">
        <w:rPr>
          <w:sz w:val="26"/>
          <w:szCs w:val="26"/>
        </w:rPr>
        <w:t>Las personas con discapacidad no deben ser estigmatizadas, infravaloradas, institucionalizadas o excluidas. Disability Rights Maine imagina un mundo justo, sin barreras, donde todas las personas con discapacidad tengan poder y autonomía. En ese mundo, las personas con discapacidad tienen acceso pleno y equitativo a la educación, el empleo, los recursos y la comunidad.</w:t>
      </w:r>
    </w:p>
    <w:p w14:paraId="7B76A5E6" w14:textId="77777777" w:rsidR="009C54BF" w:rsidRPr="00EF3D49" w:rsidRDefault="009C54BF">
      <w:pPr>
        <w:pStyle w:val="BodyText"/>
        <w:spacing w:before="10"/>
        <w:rPr>
          <w:sz w:val="25"/>
        </w:rPr>
      </w:pPr>
    </w:p>
    <w:p w14:paraId="11C76025" w14:textId="77777777" w:rsidR="009C54BF" w:rsidRPr="00EF3D49" w:rsidRDefault="0094381B">
      <w:pPr>
        <w:pStyle w:val="P68B1DB1-Textoindependiente9"/>
        <w:ind w:left="101" w:right="-101"/>
      </w:pPr>
      <w:r>
        <w:pict w14:anchorId="0A918B85">
          <v:shape id="_x0000_s1031" type="#_x0000_t202" style="width:237.6pt;height:55.55pt;mso-left-percent:-10001;mso-top-percent:-10001;mso-position-horizontal:absolute;mso-position-horizontal-relative:char;mso-position-vertical:absolute;mso-position-vertical-relative:line;mso-left-percent:-10001;mso-top-percent:-10001" filled="f" strokecolor="#678396" strokeweight="1pt">
            <v:textbox inset="0,0,0,0">
              <w:txbxContent>
                <w:p w14:paraId="76B2C26F" w14:textId="6B62C488" w:rsidR="009C54BF" w:rsidRDefault="00EF3D49" w:rsidP="00EF3D49">
                  <w:pPr>
                    <w:spacing w:before="109"/>
                    <w:ind w:left="55"/>
                  </w:pPr>
                  <w:r>
                    <w:t>DRM no discrimina por razón de sexo, raza, color, origen nacional, religión, discapacidad, edad u orientación sexual en sus programas o actividades.</w:t>
                  </w:r>
                </w:p>
              </w:txbxContent>
            </v:textbox>
            <w10:anchorlock/>
          </v:shape>
        </w:pict>
      </w:r>
    </w:p>
    <w:p w14:paraId="28C01B06" w14:textId="60EE26FE" w:rsidR="009C54BF" w:rsidRPr="00EF3D49" w:rsidRDefault="00EF3D49" w:rsidP="00EF3D49">
      <w:pPr>
        <w:pStyle w:val="Heading2"/>
        <w:spacing w:line="319" w:lineRule="auto"/>
        <w:ind w:left="0" w:right="-29"/>
        <w:jc w:val="center"/>
        <w:rPr>
          <w:sz w:val="44"/>
          <w:szCs w:val="22"/>
        </w:rPr>
      </w:pPr>
      <w:r w:rsidRPr="00EF3D49">
        <w:rPr>
          <w:b w:val="0"/>
          <w:sz w:val="44"/>
          <w:szCs w:val="22"/>
        </w:rPr>
        <w:br w:type="column"/>
      </w:r>
      <w:r w:rsidRPr="00EF3D49">
        <w:rPr>
          <w:color w:val="022F51"/>
          <w:sz w:val="44"/>
          <w:szCs w:val="22"/>
        </w:rPr>
        <w:t>¿P</w:t>
      </w:r>
      <w:r w:rsidRPr="00EF3D49">
        <w:rPr>
          <w:color w:val="022F51"/>
          <w:sz w:val="36"/>
          <w:szCs w:val="18"/>
        </w:rPr>
        <w:t>ARA</w:t>
      </w:r>
      <w:r w:rsidRPr="00EF3D49">
        <w:rPr>
          <w:color w:val="022F51"/>
          <w:sz w:val="44"/>
          <w:szCs w:val="22"/>
        </w:rPr>
        <w:t xml:space="preserve"> Q</w:t>
      </w:r>
      <w:r w:rsidRPr="00EF3D49">
        <w:rPr>
          <w:color w:val="022F51"/>
          <w:sz w:val="36"/>
          <w:szCs w:val="18"/>
        </w:rPr>
        <w:t xml:space="preserve">UIÉN </w:t>
      </w:r>
      <w:r w:rsidRPr="00EF3D49">
        <w:rPr>
          <w:color w:val="022F51"/>
          <w:sz w:val="44"/>
          <w:szCs w:val="22"/>
        </w:rPr>
        <w:t>A</w:t>
      </w:r>
      <w:r w:rsidRPr="00EF3D49">
        <w:rPr>
          <w:color w:val="022F51"/>
          <w:sz w:val="36"/>
          <w:szCs w:val="18"/>
        </w:rPr>
        <w:t>BOGA</w:t>
      </w:r>
      <w:r w:rsidRPr="00EF3D49">
        <w:rPr>
          <w:color w:val="022F51"/>
          <w:sz w:val="44"/>
          <w:szCs w:val="22"/>
        </w:rPr>
        <w:t xml:space="preserve"> DRM?</w:t>
      </w:r>
    </w:p>
    <w:p w14:paraId="6CD975C4" w14:textId="77777777" w:rsidR="009C54BF" w:rsidRPr="00EF3D49" w:rsidRDefault="00EF3D49">
      <w:pPr>
        <w:pStyle w:val="BodyText"/>
        <w:spacing w:line="338" w:lineRule="exact"/>
        <w:ind w:left="167"/>
        <w:rPr>
          <w:sz w:val="26"/>
          <w:szCs w:val="26"/>
        </w:rPr>
      </w:pPr>
      <w:r w:rsidRPr="00EF3D49">
        <w:rPr>
          <w:sz w:val="26"/>
          <w:szCs w:val="26"/>
        </w:rPr>
        <w:t>DRM representa a las personas que:</w:t>
      </w:r>
    </w:p>
    <w:p w14:paraId="6D87D012" w14:textId="6C74F1F6" w:rsidR="009C54BF" w:rsidRPr="00EF3D49" w:rsidRDefault="00EF3D49">
      <w:pPr>
        <w:pStyle w:val="P68B1DB1-Prrafodelista2"/>
        <w:numPr>
          <w:ilvl w:val="0"/>
          <w:numId w:val="1"/>
        </w:numPr>
        <w:tabs>
          <w:tab w:val="left" w:pos="521"/>
        </w:tabs>
        <w:spacing w:before="199"/>
        <w:ind w:left="520" w:right="71" w:hanging="353"/>
        <w:jc w:val="both"/>
        <w:rPr>
          <w:sz w:val="26"/>
          <w:szCs w:val="26"/>
        </w:rPr>
      </w:pPr>
      <w:r w:rsidRPr="00EF3D49">
        <w:rPr>
          <w:sz w:val="26"/>
          <w:szCs w:val="26"/>
        </w:rPr>
        <w:t>Cumplen con los criterios de elegibilidad para uno de nuestros programas;</w:t>
      </w:r>
    </w:p>
    <w:p w14:paraId="33D53A50" w14:textId="2181DB01" w:rsidR="009C54BF" w:rsidRPr="00EF3D49" w:rsidRDefault="00EF3D49">
      <w:pPr>
        <w:pStyle w:val="P68B1DB1-Prrafodelista2"/>
        <w:numPr>
          <w:ilvl w:val="0"/>
          <w:numId w:val="1"/>
        </w:numPr>
        <w:tabs>
          <w:tab w:val="left" w:pos="521"/>
        </w:tabs>
        <w:spacing w:before="159"/>
        <w:ind w:left="520" w:right="71" w:hanging="354"/>
        <w:jc w:val="both"/>
        <w:rPr>
          <w:sz w:val="26"/>
          <w:szCs w:val="26"/>
        </w:rPr>
      </w:pPr>
      <w:r w:rsidRPr="00EF3D49">
        <w:rPr>
          <w:sz w:val="26"/>
          <w:szCs w:val="26"/>
        </w:rPr>
        <w:t>Tienen un problema que caiga dentro de las prioridades de nuestro programa;</w:t>
      </w:r>
    </w:p>
    <w:p w14:paraId="162ADB31" w14:textId="2D4851C2" w:rsidR="009C54BF" w:rsidRPr="00EF3D49" w:rsidRDefault="00EF3D49">
      <w:pPr>
        <w:pStyle w:val="P68B1DB1-Prrafodelista2"/>
        <w:numPr>
          <w:ilvl w:val="0"/>
          <w:numId w:val="1"/>
        </w:numPr>
        <w:tabs>
          <w:tab w:val="left" w:pos="521"/>
        </w:tabs>
        <w:ind w:left="520" w:right="71" w:hanging="353"/>
        <w:jc w:val="both"/>
        <w:rPr>
          <w:sz w:val="26"/>
          <w:szCs w:val="26"/>
        </w:rPr>
      </w:pPr>
      <w:r w:rsidRPr="00EF3D49">
        <w:rPr>
          <w:sz w:val="26"/>
          <w:szCs w:val="26"/>
        </w:rPr>
        <w:t>Están buscando ayuda con un problema que se relaciona a su discapacidad; y</w:t>
      </w:r>
    </w:p>
    <w:p w14:paraId="0527AF43" w14:textId="77777777" w:rsidR="009C54BF" w:rsidRPr="00EF3D49" w:rsidRDefault="00EF3D49">
      <w:pPr>
        <w:pStyle w:val="P68B1DB1-Prrafodelista2"/>
        <w:numPr>
          <w:ilvl w:val="0"/>
          <w:numId w:val="1"/>
        </w:numPr>
        <w:tabs>
          <w:tab w:val="left" w:pos="520"/>
          <w:tab w:val="left" w:pos="521"/>
        </w:tabs>
        <w:ind w:left="520" w:right="71" w:hanging="353"/>
        <w:jc w:val="both"/>
        <w:rPr>
          <w:sz w:val="26"/>
          <w:szCs w:val="26"/>
        </w:rPr>
      </w:pPr>
      <w:r w:rsidRPr="00EF3D49">
        <w:rPr>
          <w:sz w:val="26"/>
          <w:szCs w:val="26"/>
        </w:rPr>
        <w:t>Tienen un problema que tenga mérito y que se pueda abordar a través de la defensa legal.</w:t>
      </w:r>
    </w:p>
    <w:p w14:paraId="39CFEB02" w14:textId="3AC64A30" w:rsidR="009C54BF" w:rsidRPr="00EF3D49" w:rsidRDefault="00EF3D49" w:rsidP="00EF3D49">
      <w:pPr>
        <w:pStyle w:val="BodyText"/>
        <w:spacing w:before="158"/>
        <w:ind w:left="249"/>
        <w:jc w:val="both"/>
        <w:rPr>
          <w:sz w:val="26"/>
          <w:szCs w:val="26"/>
        </w:rPr>
      </w:pPr>
      <w:r w:rsidRPr="00EF3D49">
        <w:rPr>
          <w:sz w:val="26"/>
          <w:szCs w:val="26"/>
        </w:rPr>
        <w:t>DRM también toma decisiones de casos basadas</w:t>
      </w:r>
      <w:r>
        <w:rPr>
          <w:sz w:val="26"/>
          <w:szCs w:val="26"/>
        </w:rPr>
        <w:t xml:space="preserve"> </w:t>
      </w:r>
      <w:r w:rsidRPr="00EF3D49">
        <w:rPr>
          <w:sz w:val="26"/>
          <w:szCs w:val="26"/>
        </w:rPr>
        <w:t>en la disponibilidad de recursos de la agencia.</w:t>
      </w:r>
    </w:p>
    <w:p w14:paraId="190762FC" w14:textId="0E869CED" w:rsidR="009C54BF" w:rsidRPr="00EF3D49" w:rsidRDefault="00EF3D49">
      <w:pPr>
        <w:pStyle w:val="BodyText"/>
        <w:spacing w:before="160"/>
        <w:ind w:left="249"/>
        <w:jc w:val="both"/>
        <w:rPr>
          <w:sz w:val="26"/>
          <w:szCs w:val="26"/>
        </w:rPr>
      </w:pPr>
      <w:r w:rsidRPr="00EF3D49">
        <w:rPr>
          <w:sz w:val="26"/>
          <w:szCs w:val="26"/>
        </w:rPr>
        <w:t>Para obtener más información sobre los criterios de elegibilidad y las prioridades individuales del programa, por favor visite nuestro sitio web o llame a nuestra oficina.</w:t>
      </w:r>
    </w:p>
    <w:p w14:paraId="4B6D1A9D" w14:textId="7B3BD859" w:rsidR="009C54BF" w:rsidRPr="00EF3D49" w:rsidRDefault="00EF3D49">
      <w:pPr>
        <w:pStyle w:val="BodyText"/>
        <w:rPr>
          <w:sz w:val="20"/>
        </w:rPr>
      </w:pPr>
      <w:r w:rsidRPr="00EF3D49">
        <w:rPr>
          <w:noProof/>
        </w:rPr>
        <w:drawing>
          <wp:anchor distT="0" distB="0" distL="0" distR="0" simplePos="0" relativeHeight="251658752" behindDoc="0" locked="0" layoutInCell="1" allowOverlap="1" wp14:anchorId="0CA223A5" wp14:editId="031408B8">
            <wp:simplePos x="0" y="0"/>
            <wp:positionH relativeFrom="page">
              <wp:posOffset>4518660</wp:posOffset>
            </wp:positionH>
            <wp:positionV relativeFrom="paragraph">
              <wp:posOffset>214989</wp:posOffset>
            </wp:positionV>
            <wp:extent cx="1028792" cy="1714500"/>
            <wp:effectExtent l="0" t="0" r="0" b="0"/>
            <wp:wrapTopAndBottom/>
            <wp:docPr id="7" name="image4.png" descr="Statue of Liberty who uses a wheelc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028792" cy="1714500"/>
                    </a:xfrm>
                    <a:prstGeom prst="rect">
                      <a:avLst/>
                    </a:prstGeom>
                  </pic:spPr>
                </pic:pic>
              </a:graphicData>
            </a:graphic>
          </wp:anchor>
        </w:drawing>
      </w:r>
    </w:p>
    <w:p w14:paraId="33A2D44D" w14:textId="4BB85FB1" w:rsidR="009C54BF" w:rsidRPr="00EF3D49" w:rsidRDefault="009C54BF">
      <w:pPr>
        <w:pStyle w:val="BodyText"/>
        <w:spacing w:before="1"/>
        <w:rPr>
          <w:sz w:val="25"/>
        </w:rPr>
      </w:pPr>
    </w:p>
    <w:p w14:paraId="08B74A98" w14:textId="596CC9B4" w:rsidR="009C54BF" w:rsidRPr="00EF3D49" w:rsidRDefault="00EF3D49" w:rsidP="00EF3D49">
      <w:pPr>
        <w:pStyle w:val="Heading2"/>
        <w:spacing w:line="319" w:lineRule="auto"/>
        <w:ind w:left="0" w:right="-51"/>
        <w:jc w:val="center"/>
      </w:pPr>
      <w:r w:rsidRPr="00EF3D49">
        <w:rPr>
          <w:b w:val="0"/>
        </w:rPr>
        <w:br w:type="column"/>
      </w:r>
      <w:r w:rsidRPr="00EF3D49">
        <w:rPr>
          <w:color w:val="022F51"/>
          <w:sz w:val="44"/>
          <w:szCs w:val="22"/>
        </w:rPr>
        <w:t>¿E</w:t>
      </w:r>
      <w:r w:rsidRPr="00EF3D49">
        <w:rPr>
          <w:color w:val="022F51"/>
          <w:sz w:val="36"/>
          <w:szCs w:val="18"/>
        </w:rPr>
        <w:t xml:space="preserve">N </w:t>
      </w:r>
      <w:r w:rsidRPr="00EF3D49">
        <w:rPr>
          <w:color w:val="022F51"/>
          <w:sz w:val="44"/>
          <w:szCs w:val="22"/>
        </w:rPr>
        <w:t>Q</w:t>
      </w:r>
      <w:r w:rsidRPr="00EF3D49">
        <w:rPr>
          <w:color w:val="022F51"/>
          <w:sz w:val="36"/>
          <w:szCs w:val="18"/>
        </w:rPr>
        <w:t xml:space="preserve">UÉ </w:t>
      </w:r>
      <w:r w:rsidRPr="00EF3D49">
        <w:rPr>
          <w:color w:val="022F51"/>
          <w:sz w:val="44"/>
          <w:szCs w:val="22"/>
        </w:rPr>
        <w:t>M</w:t>
      </w:r>
      <w:r w:rsidRPr="00EF3D49">
        <w:rPr>
          <w:color w:val="022F51"/>
          <w:sz w:val="36"/>
          <w:szCs w:val="18"/>
        </w:rPr>
        <w:t>E</w:t>
      </w:r>
      <w:r w:rsidRPr="00EF3D49">
        <w:rPr>
          <w:color w:val="022F51"/>
          <w:sz w:val="44"/>
          <w:szCs w:val="22"/>
        </w:rPr>
        <w:t xml:space="preserve"> P</w:t>
      </w:r>
      <w:r w:rsidRPr="00EF3D49">
        <w:rPr>
          <w:color w:val="022F51"/>
          <w:sz w:val="36"/>
          <w:szCs w:val="18"/>
        </w:rPr>
        <w:t>UEDE</w:t>
      </w:r>
      <w:r w:rsidRPr="00EF3D49">
        <w:rPr>
          <w:color w:val="022F51"/>
          <w:sz w:val="44"/>
          <w:szCs w:val="22"/>
        </w:rPr>
        <w:t xml:space="preserve"> A</w:t>
      </w:r>
      <w:r>
        <w:rPr>
          <w:color w:val="022F51"/>
          <w:sz w:val="36"/>
          <w:szCs w:val="18"/>
        </w:rPr>
        <w:t>SISTIR</w:t>
      </w:r>
      <w:r w:rsidRPr="00EF3D49">
        <w:rPr>
          <w:color w:val="022F51"/>
          <w:sz w:val="44"/>
          <w:szCs w:val="22"/>
        </w:rPr>
        <w:t xml:space="preserve"> DRM?</w:t>
      </w:r>
    </w:p>
    <w:p w14:paraId="7AB55AAB" w14:textId="4E012E36" w:rsidR="009C54BF" w:rsidRPr="00EF3D49" w:rsidRDefault="00EF3D49">
      <w:pPr>
        <w:pStyle w:val="BodyText"/>
        <w:ind w:left="167" w:right="375"/>
        <w:jc w:val="both"/>
        <w:rPr>
          <w:sz w:val="26"/>
          <w:szCs w:val="26"/>
        </w:rPr>
      </w:pPr>
      <w:r w:rsidRPr="00EF3D49">
        <w:rPr>
          <w:sz w:val="26"/>
          <w:szCs w:val="26"/>
        </w:rPr>
        <w:t xml:space="preserve">Los tipos de problemas con los que DRM </w:t>
      </w:r>
      <w:r>
        <w:rPr>
          <w:sz w:val="26"/>
          <w:szCs w:val="26"/>
        </w:rPr>
        <w:t>asiste</w:t>
      </w:r>
      <w:r w:rsidRPr="00EF3D49">
        <w:rPr>
          <w:sz w:val="26"/>
          <w:szCs w:val="26"/>
        </w:rPr>
        <w:t xml:space="preserve"> incluyen:</w:t>
      </w:r>
    </w:p>
    <w:p w14:paraId="1A644DD5" w14:textId="77777777" w:rsidR="009C54BF" w:rsidRPr="00EF3D49" w:rsidRDefault="00EF3D49">
      <w:pPr>
        <w:pStyle w:val="P68B1DB1-Prrafodelista2"/>
        <w:numPr>
          <w:ilvl w:val="0"/>
          <w:numId w:val="1"/>
        </w:numPr>
        <w:tabs>
          <w:tab w:val="left" w:pos="527"/>
          <w:tab w:val="left" w:pos="528"/>
          <w:tab w:val="left" w:pos="4111"/>
        </w:tabs>
        <w:spacing w:before="154"/>
        <w:ind w:left="527" w:right="233"/>
        <w:jc w:val="both"/>
        <w:rPr>
          <w:sz w:val="26"/>
          <w:szCs w:val="26"/>
        </w:rPr>
      </w:pPr>
      <w:r w:rsidRPr="00EF3D49">
        <w:rPr>
          <w:sz w:val="26"/>
          <w:szCs w:val="26"/>
        </w:rPr>
        <w:t>Denuncias de abuso, descuido y violación de derechos básicos;</w:t>
      </w:r>
    </w:p>
    <w:p w14:paraId="150A93A9" w14:textId="77777777" w:rsidR="009C54BF" w:rsidRPr="00EF3D49" w:rsidRDefault="00EF3D49">
      <w:pPr>
        <w:pStyle w:val="P68B1DB1-Prrafodelista2"/>
        <w:numPr>
          <w:ilvl w:val="0"/>
          <w:numId w:val="1"/>
        </w:numPr>
        <w:tabs>
          <w:tab w:val="left" w:pos="527"/>
          <w:tab w:val="left" w:pos="528"/>
          <w:tab w:val="left" w:pos="4111"/>
        </w:tabs>
        <w:spacing w:before="161" w:line="242" w:lineRule="auto"/>
        <w:ind w:left="527" w:right="233"/>
        <w:jc w:val="both"/>
        <w:rPr>
          <w:sz w:val="26"/>
          <w:szCs w:val="26"/>
        </w:rPr>
      </w:pPr>
      <w:r w:rsidRPr="00EF3D49">
        <w:rPr>
          <w:sz w:val="26"/>
          <w:szCs w:val="26"/>
        </w:rPr>
        <w:t>Acceso a servicios médicos y de salud mental en la comunidad;</w:t>
      </w:r>
    </w:p>
    <w:p w14:paraId="21404CF3" w14:textId="22B177D6" w:rsidR="009C54BF" w:rsidRPr="00EF3D49" w:rsidRDefault="00EF3D49" w:rsidP="00EF3D49">
      <w:pPr>
        <w:pStyle w:val="P68B1DB1-Prrafodelista2"/>
        <w:numPr>
          <w:ilvl w:val="0"/>
          <w:numId w:val="1"/>
        </w:numPr>
        <w:tabs>
          <w:tab w:val="left" w:pos="527"/>
          <w:tab w:val="left" w:pos="528"/>
          <w:tab w:val="left" w:pos="4111"/>
        </w:tabs>
        <w:spacing w:before="153"/>
        <w:ind w:left="528" w:right="233" w:hanging="361"/>
        <w:jc w:val="both"/>
        <w:rPr>
          <w:sz w:val="26"/>
          <w:szCs w:val="26"/>
        </w:rPr>
      </w:pPr>
      <w:r w:rsidRPr="00EF3D49">
        <w:rPr>
          <w:sz w:val="26"/>
          <w:szCs w:val="26"/>
        </w:rPr>
        <w:t>Abogar por que las personas vivan</w:t>
      </w:r>
      <w:r>
        <w:rPr>
          <w:sz w:val="26"/>
          <w:szCs w:val="26"/>
        </w:rPr>
        <w:t xml:space="preserve"> </w:t>
      </w:r>
      <w:r w:rsidRPr="00EF3D49">
        <w:rPr>
          <w:sz w:val="26"/>
          <w:szCs w:val="26"/>
        </w:rPr>
        <w:t>independientemente, en las comunidades de su elección;</w:t>
      </w:r>
    </w:p>
    <w:p w14:paraId="3AD4BF86" w14:textId="2CC21F41" w:rsidR="009C54BF" w:rsidRPr="00EF3D49" w:rsidRDefault="00EF3D49">
      <w:pPr>
        <w:pStyle w:val="P68B1DB1-Prrafodelista2"/>
        <w:numPr>
          <w:ilvl w:val="0"/>
          <w:numId w:val="1"/>
        </w:numPr>
        <w:tabs>
          <w:tab w:val="left" w:pos="527"/>
          <w:tab w:val="left" w:pos="528"/>
          <w:tab w:val="left" w:pos="4111"/>
        </w:tabs>
        <w:spacing w:before="159"/>
        <w:ind w:left="527" w:right="233"/>
        <w:jc w:val="both"/>
        <w:rPr>
          <w:sz w:val="26"/>
          <w:szCs w:val="26"/>
        </w:rPr>
      </w:pPr>
      <w:r w:rsidRPr="00EF3D49">
        <w:rPr>
          <w:sz w:val="26"/>
          <w:szCs w:val="26"/>
        </w:rPr>
        <w:t>Discriminación en la vivienda,</w:t>
      </w:r>
      <w:r>
        <w:rPr>
          <w:sz w:val="26"/>
          <w:szCs w:val="26"/>
        </w:rPr>
        <w:t xml:space="preserve"> </w:t>
      </w:r>
      <w:r w:rsidRPr="00EF3D49">
        <w:rPr>
          <w:sz w:val="26"/>
          <w:szCs w:val="26"/>
        </w:rPr>
        <w:t>alojamientos públicos y servicios gubernamentales;</w:t>
      </w:r>
    </w:p>
    <w:p w14:paraId="0EC448D5" w14:textId="77777777" w:rsidR="009C54BF" w:rsidRPr="00EF3D49" w:rsidRDefault="00EF3D49">
      <w:pPr>
        <w:pStyle w:val="P68B1DB1-Prrafodelista2"/>
        <w:numPr>
          <w:ilvl w:val="0"/>
          <w:numId w:val="1"/>
        </w:numPr>
        <w:tabs>
          <w:tab w:val="left" w:pos="527"/>
          <w:tab w:val="left" w:pos="528"/>
          <w:tab w:val="left" w:pos="4111"/>
        </w:tabs>
        <w:spacing w:before="161"/>
        <w:ind w:left="527" w:right="233"/>
        <w:jc w:val="both"/>
        <w:rPr>
          <w:sz w:val="26"/>
          <w:szCs w:val="26"/>
        </w:rPr>
      </w:pPr>
      <w:r w:rsidRPr="00EF3D49">
        <w:rPr>
          <w:sz w:val="26"/>
          <w:szCs w:val="26"/>
        </w:rPr>
        <w:t>Negación de una educación inclusiva o servicios de transición;</w:t>
      </w:r>
    </w:p>
    <w:p w14:paraId="1B2ABBFE" w14:textId="77777777" w:rsidR="009C54BF" w:rsidRPr="00EF3D49" w:rsidRDefault="00EF3D49">
      <w:pPr>
        <w:pStyle w:val="P68B1DB1-Prrafodelista2"/>
        <w:numPr>
          <w:ilvl w:val="0"/>
          <w:numId w:val="1"/>
        </w:numPr>
        <w:tabs>
          <w:tab w:val="left" w:pos="527"/>
          <w:tab w:val="left" w:pos="528"/>
          <w:tab w:val="left" w:pos="4111"/>
        </w:tabs>
        <w:spacing w:before="161"/>
        <w:ind w:left="527" w:right="233"/>
        <w:jc w:val="both"/>
        <w:rPr>
          <w:sz w:val="26"/>
          <w:szCs w:val="26"/>
        </w:rPr>
      </w:pPr>
      <w:r w:rsidRPr="00EF3D49">
        <w:rPr>
          <w:sz w:val="26"/>
          <w:szCs w:val="26"/>
        </w:rPr>
        <w:t>Tutela y toma de decisiones con apoyo;</w:t>
      </w:r>
    </w:p>
    <w:p w14:paraId="517AC3FB" w14:textId="77777777" w:rsidR="009C54BF" w:rsidRPr="00EF3D49" w:rsidRDefault="00EF3D49">
      <w:pPr>
        <w:pStyle w:val="P68B1DB1-Prrafodelista2"/>
        <w:numPr>
          <w:ilvl w:val="0"/>
          <w:numId w:val="1"/>
        </w:numPr>
        <w:tabs>
          <w:tab w:val="left" w:pos="527"/>
          <w:tab w:val="left" w:pos="528"/>
          <w:tab w:val="left" w:pos="4111"/>
        </w:tabs>
        <w:spacing w:before="159"/>
        <w:ind w:left="527" w:right="233"/>
        <w:jc w:val="both"/>
        <w:rPr>
          <w:sz w:val="26"/>
          <w:szCs w:val="26"/>
        </w:rPr>
      </w:pPr>
      <w:r w:rsidRPr="00EF3D49">
        <w:rPr>
          <w:sz w:val="26"/>
          <w:szCs w:val="26"/>
        </w:rPr>
        <w:t>Problemas de empleo y regreso al trabajo;</w:t>
      </w:r>
    </w:p>
    <w:p w14:paraId="6DBD63AD" w14:textId="77777777" w:rsidR="009C54BF" w:rsidRPr="00EF3D49" w:rsidRDefault="00EF3D49">
      <w:pPr>
        <w:pStyle w:val="P68B1DB1-Prrafodelista2"/>
        <w:numPr>
          <w:ilvl w:val="0"/>
          <w:numId w:val="1"/>
        </w:numPr>
        <w:tabs>
          <w:tab w:val="left" w:pos="527"/>
          <w:tab w:val="left" w:pos="528"/>
          <w:tab w:val="left" w:pos="4111"/>
        </w:tabs>
        <w:spacing w:before="162"/>
        <w:ind w:left="528" w:right="233" w:hanging="361"/>
        <w:jc w:val="both"/>
        <w:rPr>
          <w:sz w:val="26"/>
          <w:szCs w:val="26"/>
        </w:rPr>
      </w:pPr>
      <w:r w:rsidRPr="00EF3D49">
        <w:rPr>
          <w:sz w:val="26"/>
          <w:szCs w:val="26"/>
        </w:rPr>
        <w:t>Acceso a la tecnología de asistencia (AT);</w:t>
      </w:r>
    </w:p>
    <w:p w14:paraId="15A5C87B" w14:textId="77777777" w:rsidR="009C54BF" w:rsidRPr="00EF3D49" w:rsidRDefault="00EF3D49">
      <w:pPr>
        <w:pStyle w:val="P68B1DB1-Prrafodelista2"/>
        <w:numPr>
          <w:ilvl w:val="0"/>
          <w:numId w:val="1"/>
        </w:numPr>
        <w:tabs>
          <w:tab w:val="left" w:pos="527"/>
          <w:tab w:val="left" w:pos="528"/>
          <w:tab w:val="left" w:pos="4111"/>
        </w:tabs>
        <w:spacing w:before="159"/>
        <w:ind w:left="527" w:right="233"/>
        <w:jc w:val="both"/>
        <w:rPr>
          <w:sz w:val="26"/>
          <w:szCs w:val="26"/>
        </w:rPr>
      </w:pPr>
      <w:r w:rsidRPr="00EF3D49">
        <w:rPr>
          <w:sz w:val="26"/>
          <w:szCs w:val="26"/>
        </w:rPr>
        <w:t>Defensa para los sordos y acceso a la comunicación;</w:t>
      </w:r>
    </w:p>
    <w:p w14:paraId="1408C810" w14:textId="77777777" w:rsidR="009C54BF" w:rsidRPr="00EF3D49" w:rsidRDefault="00EF3D49">
      <w:pPr>
        <w:pStyle w:val="P68B1DB1-Prrafodelista2"/>
        <w:numPr>
          <w:ilvl w:val="0"/>
          <w:numId w:val="1"/>
        </w:numPr>
        <w:tabs>
          <w:tab w:val="left" w:pos="527"/>
          <w:tab w:val="left" w:pos="528"/>
          <w:tab w:val="left" w:pos="4111"/>
        </w:tabs>
        <w:spacing w:before="162"/>
        <w:ind w:left="528" w:right="233" w:hanging="361"/>
        <w:jc w:val="both"/>
        <w:rPr>
          <w:sz w:val="26"/>
          <w:szCs w:val="26"/>
        </w:rPr>
      </w:pPr>
      <w:r w:rsidRPr="00EF3D49">
        <w:rPr>
          <w:sz w:val="26"/>
          <w:szCs w:val="26"/>
        </w:rPr>
        <w:t>Acceso a la votación; y</w:t>
      </w:r>
    </w:p>
    <w:p w14:paraId="2FEFDC30" w14:textId="77777777" w:rsidR="009C54BF" w:rsidRPr="00EF3D49" w:rsidRDefault="00EF3D49">
      <w:pPr>
        <w:pStyle w:val="P68B1DB1-Prrafodelista2"/>
        <w:numPr>
          <w:ilvl w:val="0"/>
          <w:numId w:val="1"/>
        </w:numPr>
        <w:tabs>
          <w:tab w:val="left" w:pos="527"/>
          <w:tab w:val="left" w:pos="528"/>
          <w:tab w:val="left" w:pos="4111"/>
        </w:tabs>
        <w:spacing w:before="157"/>
        <w:ind w:left="527" w:right="233"/>
        <w:jc w:val="both"/>
        <w:rPr>
          <w:sz w:val="26"/>
          <w:szCs w:val="26"/>
        </w:rPr>
      </w:pPr>
      <w:r w:rsidRPr="00EF3D49">
        <w:rPr>
          <w:sz w:val="26"/>
          <w:szCs w:val="26"/>
        </w:rPr>
        <w:t>Acceso a programas de rehabilitación vocacional y servicios de vida independiente.</w:t>
      </w:r>
    </w:p>
    <w:sectPr w:rsidR="009C54BF" w:rsidRPr="00EF3D49">
      <w:pgSz w:w="15840" w:h="12240" w:orient="landscape"/>
      <w:pgMar w:top="280" w:right="180" w:bottom="0" w:left="240" w:header="720" w:footer="720" w:gutter="0"/>
      <w:cols w:num="3" w:space="720" w:equalWidth="0">
        <w:col w:w="4855" w:space="339"/>
        <w:col w:w="4791" w:space="524"/>
        <w:col w:w="491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754E7"/>
    <w:multiLevelType w:val="hybridMultilevel"/>
    <w:tmpl w:val="ACE8B99C"/>
    <w:lvl w:ilvl="0" w:tplc="286044A6">
      <w:numFmt w:val="bullet"/>
      <w:lvlText w:val=""/>
      <w:lvlJc w:val="left"/>
      <w:pPr>
        <w:ind w:left="484" w:hanging="360"/>
      </w:pPr>
      <w:rPr>
        <w:rFonts w:ascii="Wingdings" w:eastAsia="Wingdings" w:hAnsi="Wingdings" w:cs="Wingdings" w:hint="default"/>
        <w:w w:val="99"/>
        <w:sz w:val="20"/>
        <w:szCs w:val="20"/>
        <w:lang w:val="en-US" w:eastAsia="en-US" w:bidi="en-US"/>
      </w:rPr>
    </w:lvl>
    <w:lvl w:ilvl="1" w:tplc="0AB04354">
      <w:numFmt w:val="bullet"/>
      <w:lvlText w:val="•"/>
      <w:lvlJc w:val="left"/>
      <w:pPr>
        <w:ind w:left="900" w:hanging="360"/>
      </w:pPr>
      <w:rPr>
        <w:rFonts w:hint="default"/>
        <w:lang w:val="en-US" w:eastAsia="en-US" w:bidi="en-US"/>
      </w:rPr>
    </w:lvl>
    <w:lvl w:ilvl="2" w:tplc="665074E2">
      <w:numFmt w:val="bullet"/>
      <w:lvlText w:val="•"/>
      <w:lvlJc w:val="left"/>
      <w:pPr>
        <w:ind w:left="1320" w:hanging="360"/>
      </w:pPr>
      <w:rPr>
        <w:rFonts w:hint="default"/>
        <w:lang w:val="en-US" w:eastAsia="en-US" w:bidi="en-US"/>
      </w:rPr>
    </w:lvl>
    <w:lvl w:ilvl="3" w:tplc="A1DC1FCA">
      <w:numFmt w:val="bullet"/>
      <w:lvlText w:val="•"/>
      <w:lvlJc w:val="left"/>
      <w:pPr>
        <w:ind w:left="1740" w:hanging="360"/>
      </w:pPr>
      <w:rPr>
        <w:rFonts w:hint="default"/>
        <w:lang w:val="en-US" w:eastAsia="en-US" w:bidi="en-US"/>
      </w:rPr>
    </w:lvl>
    <w:lvl w:ilvl="4" w:tplc="C81C4D48">
      <w:numFmt w:val="bullet"/>
      <w:lvlText w:val="•"/>
      <w:lvlJc w:val="left"/>
      <w:pPr>
        <w:ind w:left="2161" w:hanging="360"/>
      </w:pPr>
      <w:rPr>
        <w:rFonts w:hint="default"/>
        <w:lang w:val="en-US" w:eastAsia="en-US" w:bidi="en-US"/>
      </w:rPr>
    </w:lvl>
    <w:lvl w:ilvl="5" w:tplc="4AE6AACC">
      <w:numFmt w:val="bullet"/>
      <w:lvlText w:val="•"/>
      <w:lvlJc w:val="left"/>
      <w:pPr>
        <w:ind w:left="2581" w:hanging="360"/>
      </w:pPr>
      <w:rPr>
        <w:rFonts w:hint="default"/>
        <w:lang w:val="en-US" w:eastAsia="en-US" w:bidi="en-US"/>
      </w:rPr>
    </w:lvl>
    <w:lvl w:ilvl="6" w:tplc="F1DC44FE">
      <w:numFmt w:val="bullet"/>
      <w:lvlText w:val="•"/>
      <w:lvlJc w:val="left"/>
      <w:pPr>
        <w:ind w:left="3001" w:hanging="360"/>
      </w:pPr>
      <w:rPr>
        <w:rFonts w:hint="default"/>
        <w:lang w:val="en-US" w:eastAsia="en-US" w:bidi="en-US"/>
      </w:rPr>
    </w:lvl>
    <w:lvl w:ilvl="7" w:tplc="1F24314C">
      <w:numFmt w:val="bullet"/>
      <w:lvlText w:val="•"/>
      <w:lvlJc w:val="left"/>
      <w:pPr>
        <w:ind w:left="3422" w:hanging="360"/>
      </w:pPr>
      <w:rPr>
        <w:rFonts w:hint="default"/>
        <w:lang w:val="en-US" w:eastAsia="en-US" w:bidi="en-US"/>
      </w:rPr>
    </w:lvl>
    <w:lvl w:ilvl="8" w:tplc="9D1CA320">
      <w:numFmt w:val="bullet"/>
      <w:lvlText w:val="•"/>
      <w:lvlJc w:val="left"/>
      <w:pPr>
        <w:ind w:left="384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D2C56"/>
    <w:rsid w:val="001D2C56"/>
    <w:rsid w:val="0094381B"/>
    <w:rsid w:val="009B3E16"/>
    <w:rsid w:val="009C54BF"/>
    <w:rsid w:val="00AB159B"/>
    <w:rsid w:val="00BF0E86"/>
    <w:rsid w:val="00EF3D4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79B9183"/>
  <w15:docId w15:val="{50E23432-C737-4F9C-8AB0-04531D7C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s-US" w:eastAsia="es-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67" w:right="749"/>
      <w:jc w:val="center"/>
      <w:outlineLvl w:val="0"/>
    </w:pPr>
    <w:rPr>
      <w:b/>
      <w:sz w:val="52"/>
    </w:rPr>
  </w:style>
  <w:style w:type="paragraph" w:styleId="Heading2">
    <w:name w:val="heading 2"/>
    <w:basedOn w:val="Normal"/>
    <w:uiPriority w:val="9"/>
    <w:unhideWhenUsed/>
    <w:qFormat/>
    <w:pPr>
      <w:ind w:left="772"/>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rPr>
  </w:style>
  <w:style w:type="paragraph" w:styleId="ListParagraph">
    <w:name w:val="List Paragraph"/>
    <w:basedOn w:val="Normal"/>
    <w:uiPriority w:val="1"/>
    <w:qFormat/>
    <w:pPr>
      <w:spacing w:before="160"/>
      <w:ind w:left="484" w:hanging="361"/>
    </w:pPr>
  </w:style>
  <w:style w:type="paragraph" w:customStyle="1" w:styleId="TableParagraph">
    <w:name w:val="Table Paragraph"/>
    <w:basedOn w:val="Normal"/>
    <w:uiPriority w:val="1"/>
    <w:qFormat/>
  </w:style>
  <w:style w:type="paragraph" w:customStyle="1" w:styleId="P68B1DB1-Ttulo21">
    <w:name w:val="P68B1DB1-Ttulo21"/>
    <w:basedOn w:val="Heading2"/>
    <w:rPr>
      <w:color w:val="022F51"/>
    </w:rPr>
  </w:style>
  <w:style w:type="paragraph" w:customStyle="1" w:styleId="P68B1DB1-Prrafodelista2">
    <w:name w:val="P68B1DB1-Prrafodelista2"/>
    <w:basedOn w:val="ListParagraph"/>
    <w:rPr>
      <w:sz w:val="28"/>
    </w:rPr>
  </w:style>
  <w:style w:type="paragraph" w:customStyle="1" w:styleId="P68B1DB1-Normal3">
    <w:name w:val="P68B1DB1-Normal3"/>
    <w:basedOn w:val="Normal"/>
    <w:rPr>
      <w:b/>
      <w:color w:val="022F51"/>
      <w:sz w:val="32"/>
    </w:rPr>
  </w:style>
  <w:style w:type="paragraph" w:customStyle="1" w:styleId="P68B1DB1-Normal4">
    <w:name w:val="P68B1DB1-Normal4"/>
    <w:basedOn w:val="Normal"/>
    <w:rPr>
      <w:sz w:val="20"/>
    </w:rPr>
  </w:style>
  <w:style w:type="paragraph" w:customStyle="1" w:styleId="P68B1DB1-Ttulo15">
    <w:name w:val="P68B1DB1-Ttulo15"/>
    <w:basedOn w:val="Heading1"/>
    <w:rPr>
      <w:color w:val="526D92"/>
    </w:rPr>
  </w:style>
  <w:style w:type="paragraph" w:customStyle="1" w:styleId="P68B1DB1-Normal6">
    <w:name w:val="P68B1DB1-Normal6"/>
    <w:basedOn w:val="Normal"/>
    <w:rPr>
      <w:b/>
      <w:color w:val="225179"/>
      <w:sz w:val="52"/>
    </w:rPr>
  </w:style>
  <w:style w:type="paragraph" w:customStyle="1" w:styleId="P68B1DB1-Normal7">
    <w:name w:val="P68B1DB1-Normal7"/>
    <w:basedOn w:val="Normal"/>
    <w:rPr>
      <w:b/>
      <w:color w:val="003862"/>
      <w:sz w:val="52"/>
    </w:rPr>
  </w:style>
  <w:style w:type="paragraph" w:customStyle="1" w:styleId="P68B1DB1-Normal8">
    <w:name w:val="P68B1DB1-Normal8"/>
    <w:basedOn w:val="Normal"/>
    <w:rPr>
      <w:b/>
      <w:color w:val="022F51"/>
      <w:sz w:val="36"/>
    </w:rPr>
  </w:style>
  <w:style w:type="paragraph" w:customStyle="1" w:styleId="P68B1DB1-Textoindependiente9">
    <w:name w:val="P68B1DB1-Textoindependiente9"/>
    <w:basedOn w:val="BodyTex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fservices@drm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ocate@drme.org"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rme.org/"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2955</Characters>
  <Application>Microsoft Office Word</Application>
  <DocSecurity>4</DocSecurity>
  <Lines>98</Lines>
  <Paragraphs>48</Paragraphs>
  <ScaleCrop>false</ScaleCrop>
  <HeadingPairs>
    <vt:vector size="2" baseType="variant">
      <vt:variant>
        <vt:lpstr>Title</vt:lpstr>
      </vt:variant>
      <vt:variant>
        <vt:i4>1</vt:i4>
      </vt:variant>
    </vt:vector>
  </HeadingPairs>
  <TitlesOfParts>
    <vt:vector size="1" baseType="lpstr">
      <vt:lpstr>DRM Brochure 04.13.2023</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DRM Brochure 04.13.2023</dc:title>
  <dc:creator>Sara R. Squires</dc:creator>
  <cp:lastModifiedBy>Julia Endicott</cp:lastModifiedBy>
  <cp:revision>2</cp:revision>
  <cp:lastPrinted>2023-05-18T20:10:00Z</cp:lastPrinted>
  <dcterms:created xsi:type="dcterms:W3CDTF">2023-05-22T19:41:00Z</dcterms:created>
  <dcterms:modified xsi:type="dcterms:W3CDTF">2023-05-22T19:41:00Z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Publisher 2019</vt:lpwstr>
  </property>
  <property fmtid="{D5CDD505-2E9C-101B-9397-08002B2CF9AE}" pid="4" name="LastSaved">
    <vt:filetime>2023-05-17T00:00:00Z</vt:filetime>
  </property>
</Properties>
</file>