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949" w:rsidRPr="00F31AA5" w:rsidRDefault="00471D33" w:rsidP="00F31AA5">
      <w:pPr>
        <w:pStyle w:val="Title"/>
        <w:jc w:val="left"/>
        <w:rPr>
          <w:noProof/>
        </w:rPr>
      </w:pPr>
      <w:r w:rsidRPr="00F31AA5">
        <w:rPr>
          <w:noProof/>
        </w:rPr>
        <w:t>Disability Rights Maine</w:t>
      </w:r>
    </w:p>
    <w:p w:rsidR="00471D33" w:rsidRPr="00D7488A" w:rsidRDefault="00471D33" w:rsidP="00F31AA5">
      <w:pPr>
        <w:pStyle w:val="Title"/>
        <w:jc w:val="left"/>
        <w:rPr>
          <w:noProof/>
        </w:rPr>
      </w:pPr>
      <w:r w:rsidRPr="00D7488A">
        <w:rPr>
          <w:noProof/>
        </w:rPr>
        <w:t>Access.</w:t>
      </w:r>
    </w:p>
    <w:p w:rsidR="00471D33" w:rsidRPr="00D7488A" w:rsidRDefault="00471D33" w:rsidP="00F31AA5">
      <w:pPr>
        <w:pStyle w:val="Title"/>
        <w:jc w:val="left"/>
        <w:rPr>
          <w:noProof/>
        </w:rPr>
      </w:pPr>
      <w:r w:rsidRPr="00D7488A">
        <w:rPr>
          <w:noProof/>
        </w:rPr>
        <w:t>Equality.</w:t>
      </w:r>
    </w:p>
    <w:p w:rsidR="00471D33" w:rsidRPr="00D7488A" w:rsidRDefault="00471D33" w:rsidP="00F31AA5">
      <w:pPr>
        <w:pStyle w:val="Title"/>
        <w:jc w:val="left"/>
        <w:rPr>
          <w:noProof/>
        </w:rPr>
      </w:pPr>
      <w:r w:rsidRPr="00D7488A">
        <w:rPr>
          <w:noProof/>
        </w:rPr>
        <w:t>Independence.</w:t>
      </w:r>
    </w:p>
    <w:p w:rsidR="008305BF" w:rsidRPr="00D7488A" w:rsidRDefault="003568FD" w:rsidP="00F31AA5">
      <w:pPr>
        <w:pStyle w:val="Title"/>
        <w:jc w:val="left"/>
        <w:rPr>
          <w:noProof/>
        </w:rPr>
      </w:pPr>
      <w:hyperlink r:id="rId5" w:history="1">
        <w:r w:rsidR="008305BF" w:rsidRPr="00D7488A">
          <w:rPr>
            <w:rStyle w:val="Hyperlink"/>
            <w:rFonts w:cs="Calibri"/>
            <w:noProof/>
            <w:sz w:val="24"/>
            <w:szCs w:val="24"/>
          </w:rPr>
          <w:t>www.drme.org</w:t>
        </w:r>
      </w:hyperlink>
    </w:p>
    <w:p w:rsidR="00A621F3" w:rsidRPr="00D7488A" w:rsidRDefault="00A621F3" w:rsidP="00D7488A">
      <w:pPr>
        <w:rPr>
          <w:rFonts w:cs="Calibri"/>
          <w:noProof/>
          <w:sz w:val="24"/>
          <w:szCs w:val="24"/>
        </w:rPr>
      </w:pPr>
    </w:p>
    <w:p w:rsidR="00471D33" w:rsidRPr="00D7488A" w:rsidRDefault="00471D33" w:rsidP="00F31AA5">
      <w:pPr>
        <w:pStyle w:val="Heading2"/>
        <w:rPr>
          <w:noProof/>
        </w:rPr>
      </w:pPr>
      <w:r w:rsidRPr="00D7488A">
        <w:rPr>
          <w:noProof/>
        </w:rPr>
        <w:t>Our Mission</w:t>
      </w:r>
    </w:p>
    <w:p w:rsidR="00471D33" w:rsidRPr="00D7488A" w:rsidRDefault="00471D33" w:rsidP="00D7488A">
      <w:pPr>
        <w:rPr>
          <w:rFonts w:cs="Calibri"/>
          <w:spacing w:val="-7"/>
          <w:sz w:val="24"/>
          <w:szCs w:val="24"/>
        </w:rPr>
      </w:pPr>
      <w:r w:rsidRPr="00D7488A">
        <w:rPr>
          <w:rFonts w:cs="Calibri"/>
          <w:spacing w:val="-7"/>
          <w:sz w:val="24"/>
          <w:szCs w:val="24"/>
        </w:rPr>
        <w:t xml:space="preserve">Disability Rights Maine </w:t>
      </w:r>
      <w:r w:rsidRPr="00D7488A">
        <w:rPr>
          <w:rFonts w:cs="Calibri"/>
          <w:spacing w:val="-6"/>
          <w:sz w:val="24"/>
          <w:szCs w:val="24"/>
        </w:rPr>
        <w:t xml:space="preserve">(DRM) </w:t>
      </w:r>
      <w:r w:rsidRPr="00D7488A">
        <w:rPr>
          <w:rFonts w:cs="Calibri"/>
          <w:spacing w:val="-4"/>
          <w:sz w:val="24"/>
          <w:szCs w:val="24"/>
        </w:rPr>
        <w:t xml:space="preserve">is </w:t>
      </w:r>
      <w:r w:rsidRPr="00D7488A">
        <w:rPr>
          <w:rFonts w:cs="Calibri"/>
          <w:spacing w:val="-7"/>
          <w:sz w:val="24"/>
          <w:szCs w:val="24"/>
        </w:rPr>
        <w:t xml:space="preserve">Maine’s </w:t>
      </w:r>
      <w:r w:rsidRPr="00D7488A">
        <w:rPr>
          <w:rFonts w:cs="Calibri"/>
          <w:spacing w:val="-8"/>
          <w:sz w:val="24"/>
          <w:szCs w:val="24"/>
        </w:rPr>
        <w:t xml:space="preserve">designated Protection </w:t>
      </w:r>
      <w:r w:rsidRPr="00D7488A">
        <w:rPr>
          <w:rFonts w:cs="Calibri"/>
          <w:spacing w:val="-5"/>
          <w:sz w:val="24"/>
          <w:szCs w:val="24"/>
        </w:rPr>
        <w:t xml:space="preserve">and </w:t>
      </w:r>
      <w:r w:rsidRPr="00D7488A">
        <w:rPr>
          <w:rFonts w:cs="Calibri"/>
          <w:spacing w:val="-8"/>
          <w:sz w:val="24"/>
          <w:szCs w:val="24"/>
        </w:rPr>
        <w:t xml:space="preserve">Advocacy </w:t>
      </w:r>
      <w:r w:rsidRPr="00D7488A">
        <w:rPr>
          <w:rFonts w:cs="Calibri"/>
          <w:spacing w:val="-7"/>
          <w:sz w:val="24"/>
          <w:szCs w:val="24"/>
        </w:rPr>
        <w:t xml:space="preserve">agency whose mission </w:t>
      </w:r>
      <w:r w:rsidRPr="00D7488A">
        <w:rPr>
          <w:rFonts w:cs="Calibri"/>
          <w:spacing w:val="-4"/>
          <w:sz w:val="24"/>
          <w:szCs w:val="24"/>
        </w:rPr>
        <w:t xml:space="preserve">is </w:t>
      </w:r>
      <w:r w:rsidRPr="00D7488A">
        <w:rPr>
          <w:rFonts w:cs="Calibri"/>
          <w:spacing w:val="-5"/>
          <w:sz w:val="24"/>
          <w:szCs w:val="24"/>
        </w:rPr>
        <w:t xml:space="preserve">to </w:t>
      </w:r>
      <w:r w:rsidRPr="00D7488A">
        <w:rPr>
          <w:rFonts w:cs="Calibri"/>
          <w:spacing w:val="-7"/>
          <w:sz w:val="24"/>
          <w:szCs w:val="24"/>
        </w:rPr>
        <w:t xml:space="preserve">advance </w:t>
      </w:r>
      <w:r w:rsidRPr="00D7488A">
        <w:rPr>
          <w:rFonts w:cs="Calibri"/>
          <w:spacing w:val="-8"/>
          <w:sz w:val="24"/>
          <w:szCs w:val="24"/>
        </w:rPr>
        <w:t xml:space="preserve">justice </w:t>
      </w:r>
      <w:r w:rsidRPr="00D7488A">
        <w:rPr>
          <w:rFonts w:cs="Calibri"/>
          <w:spacing w:val="-5"/>
          <w:sz w:val="24"/>
          <w:szCs w:val="24"/>
        </w:rPr>
        <w:t xml:space="preserve">and </w:t>
      </w:r>
      <w:r w:rsidRPr="00D7488A">
        <w:rPr>
          <w:rFonts w:cs="Calibri"/>
          <w:spacing w:val="-7"/>
          <w:sz w:val="24"/>
          <w:szCs w:val="24"/>
        </w:rPr>
        <w:t xml:space="preserve">equality </w:t>
      </w:r>
      <w:r w:rsidRPr="00D7488A">
        <w:rPr>
          <w:rFonts w:cs="Calibri"/>
          <w:spacing w:val="-4"/>
          <w:sz w:val="24"/>
          <w:szCs w:val="24"/>
        </w:rPr>
        <w:t>by</w:t>
      </w:r>
      <w:r w:rsidRPr="00D7488A">
        <w:rPr>
          <w:rFonts w:cs="Calibri"/>
          <w:spacing w:val="55"/>
          <w:sz w:val="24"/>
          <w:szCs w:val="24"/>
        </w:rPr>
        <w:t xml:space="preserve"> </w:t>
      </w:r>
      <w:r w:rsidRPr="00D7488A">
        <w:rPr>
          <w:rFonts w:cs="Calibri"/>
          <w:spacing w:val="-9"/>
          <w:sz w:val="24"/>
          <w:szCs w:val="24"/>
        </w:rPr>
        <w:t xml:space="preserve">enforcing </w:t>
      </w:r>
      <w:r w:rsidRPr="00D7488A">
        <w:rPr>
          <w:rFonts w:cs="Calibri"/>
          <w:spacing w:val="-7"/>
          <w:sz w:val="24"/>
          <w:szCs w:val="24"/>
        </w:rPr>
        <w:t xml:space="preserve">rights </w:t>
      </w:r>
      <w:r w:rsidRPr="00D7488A">
        <w:rPr>
          <w:rFonts w:cs="Calibri"/>
          <w:spacing w:val="-5"/>
          <w:sz w:val="24"/>
          <w:szCs w:val="24"/>
        </w:rPr>
        <w:t xml:space="preserve">and </w:t>
      </w:r>
      <w:r w:rsidRPr="00D7488A">
        <w:rPr>
          <w:rFonts w:cs="Calibri"/>
          <w:spacing w:val="-8"/>
          <w:sz w:val="24"/>
          <w:szCs w:val="24"/>
        </w:rPr>
        <w:t xml:space="preserve">expanding opportunities for </w:t>
      </w:r>
      <w:r w:rsidRPr="00D7488A">
        <w:rPr>
          <w:rFonts w:cs="Calibri"/>
          <w:spacing w:val="-7"/>
          <w:sz w:val="24"/>
          <w:szCs w:val="24"/>
        </w:rPr>
        <w:t xml:space="preserve">people </w:t>
      </w:r>
      <w:r w:rsidRPr="00D7488A">
        <w:rPr>
          <w:rFonts w:cs="Calibri"/>
          <w:spacing w:val="-6"/>
          <w:sz w:val="24"/>
          <w:szCs w:val="24"/>
        </w:rPr>
        <w:t xml:space="preserve">with </w:t>
      </w:r>
      <w:r w:rsidRPr="00D7488A">
        <w:rPr>
          <w:rFonts w:cs="Calibri"/>
          <w:spacing w:val="-8"/>
          <w:sz w:val="24"/>
          <w:szCs w:val="24"/>
        </w:rPr>
        <w:t xml:space="preserve">disabilities </w:t>
      </w:r>
      <w:r w:rsidRPr="00D7488A">
        <w:rPr>
          <w:rFonts w:cs="Calibri"/>
          <w:spacing w:val="-4"/>
          <w:sz w:val="24"/>
          <w:szCs w:val="24"/>
        </w:rPr>
        <w:t>in</w:t>
      </w:r>
      <w:r w:rsidRPr="00D7488A">
        <w:rPr>
          <w:rFonts w:cs="Calibri"/>
          <w:spacing w:val="-20"/>
          <w:sz w:val="24"/>
          <w:szCs w:val="24"/>
        </w:rPr>
        <w:t xml:space="preserve"> </w:t>
      </w:r>
      <w:r w:rsidRPr="00D7488A">
        <w:rPr>
          <w:rFonts w:cs="Calibri"/>
          <w:spacing w:val="-7"/>
          <w:sz w:val="24"/>
          <w:szCs w:val="24"/>
        </w:rPr>
        <w:t>Maine.</w:t>
      </w:r>
    </w:p>
    <w:p w:rsidR="002B2200" w:rsidRPr="00D7488A" w:rsidRDefault="002B2200" w:rsidP="00D7488A">
      <w:pPr>
        <w:rPr>
          <w:rFonts w:cs="Calibri"/>
          <w:b/>
          <w:color w:val="022F51"/>
          <w:w w:val="115"/>
          <w:sz w:val="24"/>
          <w:szCs w:val="24"/>
        </w:rPr>
      </w:pPr>
    </w:p>
    <w:p w:rsidR="00471D33" w:rsidRPr="00D7488A" w:rsidRDefault="00471D33" w:rsidP="00F31AA5">
      <w:pPr>
        <w:pStyle w:val="Heading2"/>
        <w:rPr>
          <w:noProof/>
        </w:rPr>
      </w:pPr>
      <w:r w:rsidRPr="00D7488A">
        <w:rPr>
          <w:noProof/>
        </w:rPr>
        <w:t>Our Values</w:t>
      </w:r>
    </w:p>
    <w:p w:rsidR="00471D33" w:rsidRPr="00D7488A" w:rsidRDefault="00471D33" w:rsidP="00D7488A">
      <w:pPr>
        <w:rPr>
          <w:rFonts w:cs="Calibri"/>
          <w:spacing w:val="-8"/>
          <w:sz w:val="24"/>
          <w:szCs w:val="24"/>
        </w:rPr>
      </w:pPr>
      <w:r w:rsidRPr="00D7488A">
        <w:rPr>
          <w:rFonts w:cs="Calibri"/>
          <w:spacing w:val="-5"/>
          <w:sz w:val="24"/>
          <w:szCs w:val="24"/>
        </w:rPr>
        <w:t xml:space="preserve">DRM </w:t>
      </w:r>
      <w:r w:rsidRPr="00D7488A">
        <w:rPr>
          <w:rFonts w:cs="Calibri"/>
          <w:spacing w:val="-8"/>
          <w:sz w:val="24"/>
          <w:szCs w:val="24"/>
        </w:rPr>
        <w:t xml:space="preserve">believes </w:t>
      </w:r>
      <w:r w:rsidRPr="00D7488A">
        <w:rPr>
          <w:rFonts w:cs="Calibri"/>
          <w:spacing w:val="-5"/>
          <w:sz w:val="24"/>
          <w:szCs w:val="24"/>
        </w:rPr>
        <w:t xml:space="preserve">the </w:t>
      </w:r>
      <w:r w:rsidRPr="00D7488A">
        <w:rPr>
          <w:rFonts w:cs="Calibri"/>
          <w:spacing w:val="-7"/>
          <w:sz w:val="24"/>
          <w:szCs w:val="24"/>
        </w:rPr>
        <w:t xml:space="preserve">disability rights </w:t>
      </w:r>
      <w:r w:rsidRPr="00D7488A">
        <w:rPr>
          <w:rFonts w:cs="Calibri"/>
          <w:spacing w:val="-8"/>
          <w:sz w:val="24"/>
          <w:szCs w:val="24"/>
        </w:rPr>
        <w:t xml:space="preserve">movement </w:t>
      </w:r>
      <w:r w:rsidRPr="00D7488A">
        <w:rPr>
          <w:rFonts w:cs="Calibri"/>
          <w:spacing w:val="-4"/>
          <w:sz w:val="24"/>
          <w:szCs w:val="24"/>
        </w:rPr>
        <w:t xml:space="preserve">is </w:t>
      </w:r>
      <w:r w:rsidRPr="00D7488A">
        <w:rPr>
          <w:rFonts w:cs="Calibri"/>
          <w:spacing w:val="-8"/>
          <w:sz w:val="24"/>
          <w:szCs w:val="24"/>
        </w:rPr>
        <w:t xml:space="preserve">inseparable from </w:t>
      </w:r>
      <w:r w:rsidRPr="00D7488A">
        <w:rPr>
          <w:rFonts w:cs="Calibri"/>
          <w:spacing w:val="-6"/>
          <w:sz w:val="24"/>
          <w:szCs w:val="24"/>
        </w:rPr>
        <w:t xml:space="preserve">the </w:t>
      </w:r>
      <w:r w:rsidRPr="00D7488A">
        <w:rPr>
          <w:rFonts w:cs="Calibri"/>
          <w:spacing w:val="-7"/>
          <w:sz w:val="24"/>
          <w:szCs w:val="24"/>
        </w:rPr>
        <w:t xml:space="preserve">human rights </w:t>
      </w:r>
      <w:r w:rsidRPr="00D7488A">
        <w:rPr>
          <w:rFonts w:cs="Calibri"/>
          <w:spacing w:val="-8"/>
          <w:sz w:val="24"/>
          <w:szCs w:val="24"/>
        </w:rPr>
        <w:t xml:space="preserve">movements for racial, economic </w:t>
      </w:r>
      <w:r w:rsidRPr="00D7488A">
        <w:rPr>
          <w:rFonts w:cs="Calibri"/>
          <w:spacing w:val="-5"/>
          <w:sz w:val="24"/>
          <w:szCs w:val="24"/>
        </w:rPr>
        <w:t xml:space="preserve">and </w:t>
      </w:r>
      <w:r w:rsidRPr="00D7488A">
        <w:rPr>
          <w:rFonts w:cs="Calibri"/>
          <w:spacing w:val="-7"/>
          <w:sz w:val="24"/>
          <w:szCs w:val="24"/>
        </w:rPr>
        <w:t xml:space="preserve">gender </w:t>
      </w:r>
      <w:r w:rsidRPr="00D7488A">
        <w:rPr>
          <w:rFonts w:cs="Calibri"/>
          <w:spacing w:val="-10"/>
          <w:sz w:val="24"/>
          <w:szCs w:val="24"/>
        </w:rPr>
        <w:t xml:space="preserve">equity. We </w:t>
      </w:r>
      <w:r w:rsidRPr="00D7488A">
        <w:rPr>
          <w:rFonts w:cs="Calibri"/>
          <w:spacing w:val="-8"/>
          <w:sz w:val="24"/>
          <w:szCs w:val="24"/>
        </w:rPr>
        <w:t xml:space="preserve">renew </w:t>
      </w:r>
      <w:r w:rsidRPr="00D7488A">
        <w:rPr>
          <w:rFonts w:cs="Calibri"/>
          <w:spacing w:val="-6"/>
          <w:sz w:val="24"/>
          <w:szCs w:val="24"/>
        </w:rPr>
        <w:t xml:space="preserve">our </w:t>
      </w:r>
      <w:r w:rsidRPr="00D7488A">
        <w:rPr>
          <w:rFonts w:cs="Calibri"/>
          <w:spacing w:val="-8"/>
          <w:sz w:val="24"/>
          <w:szCs w:val="24"/>
        </w:rPr>
        <w:t xml:space="preserve">commitment </w:t>
      </w:r>
      <w:r w:rsidRPr="00D7488A">
        <w:rPr>
          <w:rFonts w:cs="Calibri"/>
          <w:spacing w:val="-5"/>
          <w:sz w:val="24"/>
          <w:szCs w:val="24"/>
        </w:rPr>
        <w:t xml:space="preserve">to </w:t>
      </w:r>
      <w:r w:rsidRPr="00D7488A">
        <w:rPr>
          <w:rFonts w:cs="Calibri"/>
          <w:spacing w:val="-9"/>
          <w:sz w:val="24"/>
          <w:szCs w:val="24"/>
        </w:rPr>
        <w:t xml:space="preserve">eradicate </w:t>
      </w:r>
      <w:r w:rsidRPr="00D7488A">
        <w:rPr>
          <w:rFonts w:cs="Calibri"/>
          <w:spacing w:val="-7"/>
          <w:sz w:val="24"/>
          <w:szCs w:val="24"/>
        </w:rPr>
        <w:t xml:space="preserve">ableism, </w:t>
      </w:r>
      <w:r w:rsidRPr="00D7488A">
        <w:rPr>
          <w:rFonts w:cs="Calibri"/>
          <w:spacing w:val="-8"/>
          <w:sz w:val="24"/>
          <w:szCs w:val="24"/>
        </w:rPr>
        <w:t xml:space="preserve">racism, sexism </w:t>
      </w:r>
      <w:r w:rsidRPr="00D7488A">
        <w:rPr>
          <w:rFonts w:cs="Calibri"/>
          <w:spacing w:val="-5"/>
          <w:sz w:val="24"/>
          <w:szCs w:val="24"/>
        </w:rPr>
        <w:t xml:space="preserve">and </w:t>
      </w:r>
      <w:r w:rsidRPr="00D7488A">
        <w:rPr>
          <w:rFonts w:cs="Calibri"/>
          <w:spacing w:val="-10"/>
          <w:sz w:val="24"/>
          <w:szCs w:val="24"/>
        </w:rPr>
        <w:t xml:space="preserve">bigotry, </w:t>
      </w:r>
      <w:r w:rsidRPr="00D7488A">
        <w:rPr>
          <w:rFonts w:cs="Calibri"/>
          <w:spacing w:val="-5"/>
          <w:sz w:val="24"/>
          <w:szCs w:val="24"/>
        </w:rPr>
        <w:t xml:space="preserve">and to </w:t>
      </w:r>
      <w:r w:rsidRPr="00D7488A">
        <w:rPr>
          <w:rFonts w:cs="Calibri"/>
          <w:spacing w:val="-8"/>
          <w:sz w:val="24"/>
          <w:szCs w:val="24"/>
        </w:rPr>
        <w:t xml:space="preserve">dismantle institutional </w:t>
      </w:r>
      <w:r w:rsidRPr="00D7488A">
        <w:rPr>
          <w:rFonts w:cs="Calibri"/>
          <w:spacing w:val="-5"/>
          <w:sz w:val="24"/>
          <w:szCs w:val="24"/>
        </w:rPr>
        <w:t xml:space="preserve">and </w:t>
      </w:r>
      <w:r w:rsidRPr="00D7488A">
        <w:rPr>
          <w:rFonts w:cs="Calibri"/>
          <w:spacing w:val="-8"/>
          <w:sz w:val="24"/>
          <w:szCs w:val="24"/>
        </w:rPr>
        <w:t>structural disadvantage.</w:t>
      </w:r>
    </w:p>
    <w:p w:rsidR="002B2200" w:rsidRPr="00D7488A" w:rsidRDefault="002B2200" w:rsidP="00D7488A">
      <w:pPr>
        <w:rPr>
          <w:rFonts w:cs="Calibri"/>
          <w:color w:val="022F51"/>
          <w:w w:val="110"/>
          <w:sz w:val="24"/>
          <w:szCs w:val="24"/>
        </w:rPr>
      </w:pPr>
    </w:p>
    <w:p w:rsidR="00471D33" w:rsidRPr="00D7488A" w:rsidRDefault="00471D33" w:rsidP="00F31AA5">
      <w:pPr>
        <w:pStyle w:val="Heading2"/>
        <w:rPr>
          <w:color w:val="022F51"/>
          <w:w w:val="110"/>
          <w:sz w:val="24"/>
        </w:rPr>
      </w:pPr>
      <w:r w:rsidRPr="00D7488A">
        <w:rPr>
          <w:noProof/>
        </w:rPr>
        <w:t>Our Vision</w:t>
      </w:r>
    </w:p>
    <w:p w:rsidR="00471D33" w:rsidRPr="00D7488A" w:rsidRDefault="00471D33" w:rsidP="00D7488A">
      <w:pPr>
        <w:rPr>
          <w:rFonts w:cs="Calibri"/>
          <w:spacing w:val="-7"/>
          <w:sz w:val="24"/>
          <w:szCs w:val="24"/>
        </w:rPr>
      </w:pPr>
      <w:r w:rsidRPr="00D7488A">
        <w:rPr>
          <w:rFonts w:cs="Calibri"/>
          <w:spacing w:val="-7"/>
          <w:sz w:val="24"/>
          <w:szCs w:val="24"/>
        </w:rPr>
        <w:t xml:space="preserve">People </w:t>
      </w:r>
      <w:r w:rsidRPr="00D7488A">
        <w:rPr>
          <w:rFonts w:cs="Calibri"/>
          <w:spacing w:val="-6"/>
          <w:sz w:val="24"/>
          <w:szCs w:val="24"/>
        </w:rPr>
        <w:t xml:space="preserve">with </w:t>
      </w:r>
      <w:r w:rsidRPr="00D7488A">
        <w:rPr>
          <w:rFonts w:cs="Calibri"/>
          <w:spacing w:val="-7"/>
          <w:sz w:val="24"/>
          <w:szCs w:val="24"/>
        </w:rPr>
        <w:t xml:space="preserve">disabilities </w:t>
      </w:r>
      <w:r w:rsidRPr="00D7488A">
        <w:rPr>
          <w:rFonts w:cs="Calibri"/>
          <w:spacing w:val="-6"/>
          <w:sz w:val="24"/>
          <w:szCs w:val="24"/>
        </w:rPr>
        <w:t xml:space="preserve">must not </w:t>
      </w:r>
      <w:r w:rsidRPr="00D7488A">
        <w:rPr>
          <w:rFonts w:cs="Calibri"/>
          <w:spacing w:val="-4"/>
          <w:sz w:val="24"/>
          <w:szCs w:val="24"/>
        </w:rPr>
        <w:t xml:space="preserve">be </w:t>
      </w:r>
      <w:r w:rsidRPr="00D7488A">
        <w:rPr>
          <w:rFonts w:cs="Calibri"/>
          <w:spacing w:val="-8"/>
          <w:sz w:val="24"/>
          <w:szCs w:val="24"/>
        </w:rPr>
        <w:t xml:space="preserve">stigmatized, </w:t>
      </w:r>
      <w:r w:rsidRPr="00D7488A">
        <w:rPr>
          <w:rFonts w:cs="Calibri"/>
          <w:spacing w:val="-7"/>
          <w:sz w:val="24"/>
          <w:szCs w:val="24"/>
        </w:rPr>
        <w:t xml:space="preserve">undervalued, </w:t>
      </w:r>
      <w:r w:rsidRPr="00D7488A">
        <w:rPr>
          <w:rFonts w:cs="Calibri"/>
          <w:spacing w:val="-8"/>
          <w:sz w:val="24"/>
          <w:szCs w:val="24"/>
        </w:rPr>
        <w:t xml:space="preserve">institutionalized </w:t>
      </w:r>
      <w:r w:rsidRPr="00D7488A">
        <w:rPr>
          <w:rFonts w:cs="Calibri"/>
          <w:spacing w:val="-4"/>
          <w:sz w:val="24"/>
          <w:szCs w:val="24"/>
        </w:rPr>
        <w:t xml:space="preserve">or </w:t>
      </w:r>
      <w:r w:rsidRPr="00D7488A">
        <w:rPr>
          <w:rFonts w:cs="Calibri"/>
          <w:spacing w:val="-7"/>
          <w:sz w:val="24"/>
          <w:szCs w:val="24"/>
        </w:rPr>
        <w:t xml:space="preserve">excluded. Disability Rights Maine envisions </w:t>
      </w:r>
      <w:r w:rsidRPr="00D7488A">
        <w:rPr>
          <w:rFonts w:cs="Calibri"/>
          <w:sz w:val="24"/>
          <w:szCs w:val="24"/>
        </w:rPr>
        <w:t xml:space="preserve">a </w:t>
      </w:r>
      <w:r w:rsidRPr="00D7488A">
        <w:rPr>
          <w:rFonts w:cs="Calibri"/>
          <w:spacing w:val="-6"/>
          <w:sz w:val="24"/>
          <w:szCs w:val="24"/>
        </w:rPr>
        <w:t xml:space="preserve">just </w:t>
      </w:r>
      <w:r w:rsidRPr="00D7488A">
        <w:rPr>
          <w:rFonts w:cs="Calibri"/>
          <w:spacing w:val="-7"/>
          <w:sz w:val="24"/>
          <w:szCs w:val="24"/>
        </w:rPr>
        <w:t xml:space="preserve">world, without barriers, where </w:t>
      </w:r>
      <w:r w:rsidRPr="00D7488A">
        <w:rPr>
          <w:rFonts w:cs="Calibri"/>
          <w:spacing w:val="-5"/>
          <w:sz w:val="24"/>
          <w:szCs w:val="24"/>
        </w:rPr>
        <w:t xml:space="preserve">all </w:t>
      </w:r>
      <w:r w:rsidRPr="00D7488A">
        <w:rPr>
          <w:rFonts w:cs="Calibri"/>
          <w:spacing w:val="-7"/>
          <w:sz w:val="24"/>
          <w:szCs w:val="24"/>
        </w:rPr>
        <w:t xml:space="preserve">disabled people </w:t>
      </w:r>
      <w:r w:rsidRPr="00D7488A">
        <w:rPr>
          <w:rFonts w:cs="Calibri"/>
          <w:spacing w:val="-6"/>
          <w:sz w:val="24"/>
          <w:szCs w:val="24"/>
        </w:rPr>
        <w:t xml:space="preserve">have </w:t>
      </w:r>
      <w:r w:rsidRPr="00D7488A">
        <w:rPr>
          <w:rFonts w:cs="Calibri"/>
          <w:spacing w:val="-7"/>
          <w:sz w:val="24"/>
          <w:szCs w:val="24"/>
        </w:rPr>
        <w:t xml:space="preserve">power </w:t>
      </w:r>
      <w:r w:rsidRPr="00D7488A">
        <w:rPr>
          <w:rFonts w:cs="Calibri"/>
          <w:spacing w:val="-5"/>
          <w:sz w:val="24"/>
          <w:szCs w:val="24"/>
        </w:rPr>
        <w:t xml:space="preserve">and </w:t>
      </w:r>
      <w:r w:rsidRPr="00D7488A">
        <w:rPr>
          <w:rFonts w:cs="Calibri"/>
          <w:spacing w:val="-7"/>
          <w:sz w:val="24"/>
          <w:szCs w:val="24"/>
        </w:rPr>
        <w:t xml:space="preserve">autonomy. </w:t>
      </w:r>
      <w:r w:rsidRPr="00D7488A">
        <w:rPr>
          <w:rFonts w:cs="Calibri"/>
          <w:spacing w:val="-4"/>
          <w:sz w:val="24"/>
          <w:szCs w:val="24"/>
        </w:rPr>
        <w:t xml:space="preserve">In </w:t>
      </w:r>
      <w:r w:rsidRPr="00D7488A">
        <w:rPr>
          <w:rFonts w:cs="Calibri"/>
          <w:spacing w:val="-6"/>
          <w:sz w:val="24"/>
          <w:szCs w:val="24"/>
        </w:rPr>
        <w:t xml:space="preserve">this </w:t>
      </w:r>
      <w:r w:rsidRPr="00D7488A">
        <w:rPr>
          <w:rFonts w:cs="Calibri"/>
          <w:spacing w:val="-7"/>
          <w:sz w:val="24"/>
          <w:szCs w:val="24"/>
        </w:rPr>
        <w:t xml:space="preserve">world, disabled people </w:t>
      </w:r>
      <w:r w:rsidRPr="00D7488A">
        <w:rPr>
          <w:rFonts w:cs="Calibri"/>
          <w:spacing w:val="-6"/>
          <w:sz w:val="24"/>
          <w:szCs w:val="24"/>
        </w:rPr>
        <w:t xml:space="preserve">have full </w:t>
      </w:r>
      <w:r w:rsidRPr="00D7488A">
        <w:rPr>
          <w:rFonts w:cs="Calibri"/>
          <w:spacing w:val="-5"/>
          <w:sz w:val="24"/>
          <w:szCs w:val="24"/>
        </w:rPr>
        <w:t xml:space="preserve">and </w:t>
      </w:r>
      <w:r w:rsidRPr="00D7488A">
        <w:rPr>
          <w:rFonts w:cs="Calibri"/>
          <w:spacing w:val="-7"/>
          <w:sz w:val="24"/>
          <w:szCs w:val="24"/>
        </w:rPr>
        <w:t xml:space="preserve">equitable access </w:t>
      </w:r>
      <w:r w:rsidRPr="00D7488A">
        <w:rPr>
          <w:rFonts w:cs="Calibri"/>
          <w:spacing w:val="-4"/>
          <w:sz w:val="24"/>
          <w:szCs w:val="24"/>
        </w:rPr>
        <w:t xml:space="preserve">to </w:t>
      </w:r>
      <w:r w:rsidRPr="00D7488A">
        <w:rPr>
          <w:rFonts w:cs="Calibri"/>
          <w:spacing w:val="-7"/>
          <w:sz w:val="24"/>
          <w:szCs w:val="24"/>
        </w:rPr>
        <w:t xml:space="preserve">education, jobs, resources </w:t>
      </w:r>
      <w:r w:rsidRPr="00D7488A">
        <w:rPr>
          <w:rFonts w:cs="Calibri"/>
          <w:spacing w:val="-5"/>
          <w:sz w:val="24"/>
          <w:szCs w:val="24"/>
        </w:rPr>
        <w:t>and</w:t>
      </w:r>
      <w:r w:rsidRPr="00D7488A">
        <w:rPr>
          <w:rFonts w:cs="Calibri"/>
          <w:spacing w:val="-6"/>
          <w:sz w:val="24"/>
          <w:szCs w:val="24"/>
        </w:rPr>
        <w:t xml:space="preserve"> </w:t>
      </w:r>
      <w:r w:rsidRPr="00D7488A">
        <w:rPr>
          <w:rFonts w:cs="Calibri"/>
          <w:spacing w:val="-7"/>
          <w:sz w:val="24"/>
          <w:szCs w:val="24"/>
        </w:rPr>
        <w:t>community.</w:t>
      </w:r>
    </w:p>
    <w:p w:rsidR="00471D33" w:rsidRPr="00D7488A" w:rsidRDefault="00471D33" w:rsidP="00D7488A">
      <w:pPr>
        <w:rPr>
          <w:rFonts w:cs="Calibri"/>
          <w:sz w:val="24"/>
          <w:szCs w:val="24"/>
        </w:rPr>
      </w:pPr>
    </w:p>
    <w:p w:rsidR="00471D33" w:rsidRPr="00D7488A" w:rsidRDefault="00471D33" w:rsidP="00F31AA5">
      <w:pPr>
        <w:pStyle w:val="Heading2"/>
        <w:rPr>
          <w:noProof/>
        </w:rPr>
      </w:pPr>
      <w:r w:rsidRPr="00D7488A">
        <w:rPr>
          <w:noProof/>
        </w:rPr>
        <w:t>Who Does DRM Advocate for?</w:t>
      </w:r>
    </w:p>
    <w:p w:rsidR="00471D33" w:rsidRPr="00D7488A" w:rsidRDefault="00471D33" w:rsidP="00D7488A">
      <w:pPr>
        <w:rPr>
          <w:rFonts w:cs="Calibri"/>
        </w:rPr>
      </w:pPr>
      <w:r w:rsidRPr="00D7488A">
        <w:rPr>
          <w:rFonts w:cs="Calibri"/>
        </w:rPr>
        <w:t>DRM represents individuals who:</w:t>
      </w:r>
    </w:p>
    <w:p w:rsidR="00471D33" w:rsidRPr="00D7488A" w:rsidRDefault="00471D33" w:rsidP="00D7488A">
      <w:pPr>
        <w:pStyle w:val="ListParagraph"/>
        <w:numPr>
          <w:ilvl w:val="0"/>
          <w:numId w:val="3"/>
        </w:numPr>
        <w:spacing w:before="0" w:line="276" w:lineRule="auto"/>
      </w:pPr>
      <w:r w:rsidRPr="00D7488A">
        <w:t>Meet the eligibility criteria for one of our programs;</w:t>
      </w:r>
    </w:p>
    <w:p w:rsidR="00471D33" w:rsidRPr="00D7488A" w:rsidRDefault="00471D33" w:rsidP="00D7488A">
      <w:pPr>
        <w:pStyle w:val="ListParagraph"/>
        <w:numPr>
          <w:ilvl w:val="0"/>
          <w:numId w:val="3"/>
        </w:numPr>
        <w:spacing w:before="0" w:line="276" w:lineRule="auto"/>
      </w:pPr>
      <w:r w:rsidRPr="00D7488A">
        <w:t>Have an issue that falls within our program priorities;</w:t>
      </w:r>
    </w:p>
    <w:p w:rsidR="00471D33" w:rsidRPr="00D7488A" w:rsidRDefault="00471D33" w:rsidP="00D7488A">
      <w:pPr>
        <w:pStyle w:val="ListParagraph"/>
        <w:numPr>
          <w:ilvl w:val="0"/>
          <w:numId w:val="3"/>
        </w:numPr>
        <w:spacing w:before="0" w:line="276" w:lineRule="auto"/>
      </w:pPr>
      <w:r w:rsidRPr="00D7488A">
        <w:t>Are seeking assistance with a problem that relates to their disability; and</w:t>
      </w:r>
    </w:p>
    <w:p w:rsidR="00471D33" w:rsidRPr="00D7488A" w:rsidRDefault="00471D33" w:rsidP="00D7488A">
      <w:pPr>
        <w:pStyle w:val="ListParagraph"/>
        <w:numPr>
          <w:ilvl w:val="0"/>
          <w:numId w:val="3"/>
        </w:numPr>
        <w:spacing w:before="0" w:line="276" w:lineRule="auto"/>
      </w:pPr>
      <w:r w:rsidRPr="00D7488A">
        <w:t>Have an issue that has merit and that can be addressed through legal advocacy.</w:t>
      </w:r>
    </w:p>
    <w:p w:rsidR="00DA048F" w:rsidRPr="00D7488A" w:rsidRDefault="00DA048F" w:rsidP="00D7488A">
      <w:pPr>
        <w:rPr>
          <w:rFonts w:cs="Calibri"/>
          <w:sz w:val="24"/>
          <w:szCs w:val="24"/>
        </w:rPr>
      </w:pPr>
    </w:p>
    <w:p w:rsidR="00471D33" w:rsidRPr="00D7488A" w:rsidRDefault="00471D33" w:rsidP="00D7488A">
      <w:pPr>
        <w:rPr>
          <w:rFonts w:cs="Calibri"/>
          <w:sz w:val="24"/>
          <w:szCs w:val="24"/>
        </w:rPr>
      </w:pPr>
      <w:r w:rsidRPr="00D7488A">
        <w:rPr>
          <w:rFonts w:cs="Calibri"/>
          <w:sz w:val="24"/>
          <w:szCs w:val="24"/>
        </w:rPr>
        <w:t>DRM also makes case decisions based on the availability of agency resources.</w:t>
      </w:r>
    </w:p>
    <w:p w:rsidR="00DA048F" w:rsidRPr="00D7488A" w:rsidRDefault="00DA048F" w:rsidP="00D7488A">
      <w:pPr>
        <w:rPr>
          <w:rFonts w:cs="Calibri"/>
          <w:sz w:val="24"/>
          <w:szCs w:val="24"/>
        </w:rPr>
      </w:pPr>
    </w:p>
    <w:p w:rsidR="00471D33" w:rsidRPr="00D7488A" w:rsidRDefault="00471D33" w:rsidP="00D7488A">
      <w:pPr>
        <w:rPr>
          <w:rFonts w:cs="Calibri"/>
          <w:sz w:val="24"/>
          <w:szCs w:val="24"/>
        </w:rPr>
      </w:pPr>
      <w:r w:rsidRPr="00D7488A">
        <w:rPr>
          <w:rFonts w:cs="Calibri"/>
          <w:sz w:val="24"/>
          <w:szCs w:val="24"/>
        </w:rPr>
        <w:lastRenderedPageBreak/>
        <w:t>For more information about eligibility criteria and individual program priorities, please visit our website or call our office.</w:t>
      </w:r>
    </w:p>
    <w:p w:rsidR="00471D33" w:rsidRPr="00D7488A" w:rsidRDefault="00471D33" w:rsidP="00D7488A">
      <w:pPr>
        <w:rPr>
          <w:rFonts w:cs="Calibri"/>
          <w:sz w:val="24"/>
          <w:szCs w:val="24"/>
        </w:rPr>
      </w:pPr>
    </w:p>
    <w:p w:rsidR="00471D33" w:rsidRPr="00D7488A" w:rsidRDefault="00D7488A" w:rsidP="00F31AA5">
      <w:pPr>
        <w:pStyle w:val="Heading2"/>
        <w:rPr>
          <w:noProof/>
        </w:rPr>
      </w:pPr>
      <w:r w:rsidRPr="00D7488A">
        <w:rPr>
          <w:noProof/>
        </w:rPr>
        <w:br w:type="page"/>
      </w:r>
      <w:r w:rsidR="00471D33" w:rsidRPr="00D7488A">
        <w:rPr>
          <w:noProof/>
        </w:rPr>
        <w:lastRenderedPageBreak/>
        <w:t>What Can DRM Help Me With?</w:t>
      </w:r>
    </w:p>
    <w:p w:rsidR="00471D33" w:rsidRPr="00D7488A" w:rsidRDefault="00471D33" w:rsidP="00D7488A">
      <w:pPr>
        <w:rPr>
          <w:rFonts w:cs="Calibri"/>
          <w:sz w:val="24"/>
          <w:szCs w:val="24"/>
        </w:rPr>
      </w:pPr>
      <w:r w:rsidRPr="00D7488A">
        <w:rPr>
          <w:rFonts w:cs="Calibri"/>
          <w:sz w:val="24"/>
          <w:szCs w:val="24"/>
        </w:rPr>
        <w:t>The types of issues DRM assists with</w:t>
      </w:r>
      <w:r w:rsidR="002B2200" w:rsidRPr="00D7488A">
        <w:rPr>
          <w:rFonts w:cs="Calibri"/>
          <w:sz w:val="24"/>
          <w:szCs w:val="24"/>
        </w:rPr>
        <w:t xml:space="preserve"> </w:t>
      </w:r>
      <w:r w:rsidRPr="00D7488A">
        <w:rPr>
          <w:rFonts w:cs="Calibri"/>
          <w:sz w:val="24"/>
          <w:szCs w:val="24"/>
        </w:rPr>
        <w:t>include:</w:t>
      </w:r>
    </w:p>
    <w:p w:rsidR="00471D33" w:rsidRPr="00D7488A" w:rsidRDefault="00471D33" w:rsidP="00D7488A">
      <w:pPr>
        <w:pStyle w:val="ListParagraph"/>
        <w:numPr>
          <w:ilvl w:val="0"/>
          <w:numId w:val="3"/>
        </w:numPr>
        <w:spacing w:before="0" w:line="276" w:lineRule="auto"/>
      </w:pPr>
      <w:r w:rsidRPr="00D7488A">
        <w:t>Allegations of abuse, neglect and violations of basic rights;</w:t>
      </w:r>
    </w:p>
    <w:p w:rsidR="00471D33" w:rsidRPr="00D7488A" w:rsidRDefault="00471D33" w:rsidP="00D7488A">
      <w:pPr>
        <w:pStyle w:val="ListParagraph"/>
        <w:numPr>
          <w:ilvl w:val="0"/>
          <w:numId w:val="3"/>
        </w:numPr>
        <w:spacing w:before="0" w:line="276" w:lineRule="auto"/>
      </w:pPr>
      <w:r w:rsidRPr="00D7488A">
        <w:t>Accessing medical and mental health services in the community;</w:t>
      </w:r>
    </w:p>
    <w:p w:rsidR="00471D33" w:rsidRPr="00D7488A" w:rsidRDefault="00471D33" w:rsidP="00D7488A">
      <w:pPr>
        <w:pStyle w:val="ListParagraph"/>
        <w:numPr>
          <w:ilvl w:val="0"/>
          <w:numId w:val="3"/>
        </w:numPr>
        <w:spacing w:before="0" w:line="276" w:lineRule="auto"/>
      </w:pPr>
      <w:r w:rsidRPr="00D7488A">
        <w:t>Advocating for individuals to live</w:t>
      </w:r>
      <w:r w:rsidR="008A51CE" w:rsidRPr="00D7488A">
        <w:t xml:space="preserve"> </w:t>
      </w:r>
      <w:r w:rsidRPr="00D7488A">
        <w:t>independently, in the communities of their choosing;</w:t>
      </w:r>
    </w:p>
    <w:p w:rsidR="00471D33" w:rsidRPr="00D7488A" w:rsidRDefault="00471D33" w:rsidP="00D7488A">
      <w:pPr>
        <w:pStyle w:val="ListParagraph"/>
        <w:numPr>
          <w:ilvl w:val="0"/>
          <w:numId w:val="3"/>
        </w:numPr>
        <w:spacing w:before="0" w:line="276" w:lineRule="auto"/>
      </w:pPr>
      <w:r w:rsidRPr="00D7488A">
        <w:t>Discrimination in housing, public accommodations and governmental services;</w:t>
      </w:r>
    </w:p>
    <w:p w:rsidR="00471D33" w:rsidRPr="00D7488A" w:rsidRDefault="00471D33" w:rsidP="00D7488A">
      <w:pPr>
        <w:pStyle w:val="ListParagraph"/>
        <w:numPr>
          <w:ilvl w:val="0"/>
          <w:numId w:val="3"/>
        </w:numPr>
        <w:spacing w:before="0" w:line="276" w:lineRule="auto"/>
      </w:pPr>
      <w:r w:rsidRPr="00D7488A">
        <w:t>Denial of an inclusive education or transition services;</w:t>
      </w:r>
    </w:p>
    <w:p w:rsidR="00471D33" w:rsidRPr="00D7488A" w:rsidRDefault="00471D33" w:rsidP="00D7488A">
      <w:pPr>
        <w:pStyle w:val="ListParagraph"/>
        <w:numPr>
          <w:ilvl w:val="0"/>
          <w:numId w:val="3"/>
        </w:numPr>
        <w:spacing w:before="0" w:line="276" w:lineRule="auto"/>
      </w:pPr>
      <w:r w:rsidRPr="00D7488A">
        <w:t>Guardianship &amp; supported decision-making;</w:t>
      </w:r>
    </w:p>
    <w:p w:rsidR="00471D33" w:rsidRPr="00D7488A" w:rsidRDefault="00471D33" w:rsidP="00D7488A">
      <w:pPr>
        <w:pStyle w:val="ListParagraph"/>
        <w:numPr>
          <w:ilvl w:val="0"/>
          <w:numId w:val="3"/>
        </w:numPr>
        <w:spacing w:before="0" w:line="276" w:lineRule="auto"/>
      </w:pPr>
      <w:r w:rsidRPr="00D7488A">
        <w:t>Employment &amp; return-to-work issues;</w:t>
      </w:r>
    </w:p>
    <w:p w:rsidR="00471D33" w:rsidRPr="00D7488A" w:rsidRDefault="00471D33" w:rsidP="00D7488A">
      <w:pPr>
        <w:pStyle w:val="ListParagraph"/>
        <w:numPr>
          <w:ilvl w:val="0"/>
          <w:numId w:val="3"/>
        </w:numPr>
        <w:spacing w:before="0" w:line="276" w:lineRule="auto"/>
      </w:pPr>
      <w:r w:rsidRPr="00D7488A">
        <w:t>Access to assistive technology (AT);</w:t>
      </w:r>
    </w:p>
    <w:p w:rsidR="00471D33" w:rsidRPr="00D7488A" w:rsidRDefault="00471D33" w:rsidP="00D7488A">
      <w:pPr>
        <w:pStyle w:val="ListParagraph"/>
        <w:numPr>
          <w:ilvl w:val="0"/>
          <w:numId w:val="3"/>
        </w:numPr>
        <w:spacing w:before="0" w:line="276" w:lineRule="auto"/>
      </w:pPr>
      <w:r w:rsidRPr="00D7488A">
        <w:t>Deaf advocacy &amp; communication access;</w:t>
      </w:r>
    </w:p>
    <w:p w:rsidR="00471D33" w:rsidRPr="00D7488A" w:rsidRDefault="00471D33" w:rsidP="00D7488A">
      <w:pPr>
        <w:pStyle w:val="ListParagraph"/>
        <w:numPr>
          <w:ilvl w:val="0"/>
          <w:numId w:val="3"/>
        </w:numPr>
        <w:spacing w:before="0" w:line="276" w:lineRule="auto"/>
      </w:pPr>
      <w:r w:rsidRPr="00D7488A">
        <w:t>Access to voting; and</w:t>
      </w:r>
    </w:p>
    <w:p w:rsidR="00471D33" w:rsidRPr="00D7488A" w:rsidRDefault="00471D33" w:rsidP="00D7488A">
      <w:pPr>
        <w:pStyle w:val="ListParagraph"/>
        <w:numPr>
          <w:ilvl w:val="0"/>
          <w:numId w:val="3"/>
        </w:numPr>
        <w:spacing w:before="0" w:line="276" w:lineRule="auto"/>
      </w:pPr>
      <w:r w:rsidRPr="00D7488A">
        <w:t>Access to Vocational Rehabilitation &amp; Independent Living Services programs.</w:t>
      </w:r>
    </w:p>
    <w:p w:rsidR="00471D33" w:rsidRPr="00D7488A" w:rsidRDefault="00471D33" w:rsidP="00D7488A">
      <w:pPr>
        <w:rPr>
          <w:rFonts w:cs="Calibri"/>
          <w:sz w:val="24"/>
          <w:szCs w:val="24"/>
        </w:rPr>
      </w:pPr>
    </w:p>
    <w:p w:rsidR="00471D33" w:rsidRPr="00D7488A" w:rsidRDefault="00471D33" w:rsidP="00F31AA5">
      <w:pPr>
        <w:pStyle w:val="Heading2"/>
        <w:rPr>
          <w:noProof/>
        </w:rPr>
      </w:pPr>
      <w:r w:rsidRPr="00D7488A">
        <w:rPr>
          <w:noProof/>
        </w:rPr>
        <w:t>Types of Assistance</w:t>
      </w:r>
    </w:p>
    <w:p w:rsidR="00471D33" w:rsidRPr="00D7488A" w:rsidRDefault="00471D33" w:rsidP="00D7488A">
      <w:pPr>
        <w:pStyle w:val="ListParagraph"/>
        <w:numPr>
          <w:ilvl w:val="0"/>
          <w:numId w:val="3"/>
        </w:numPr>
        <w:spacing w:before="0" w:line="276" w:lineRule="auto"/>
      </w:pPr>
      <w:r w:rsidRPr="00D7488A">
        <w:t>Information and Referral</w:t>
      </w:r>
    </w:p>
    <w:p w:rsidR="00471D33" w:rsidRPr="00D7488A" w:rsidRDefault="00471D33" w:rsidP="00D7488A">
      <w:pPr>
        <w:pStyle w:val="ListParagraph"/>
        <w:numPr>
          <w:ilvl w:val="0"/>
          <w:numId w:val="3"/>
        </w:numPr>
        <w:spacing w:before="0" w:line="276" w:lineRule="auto"/>
      </w:pPr>
      <w:r w:rsidRPr="00D7488A">
        <w:t>Individual Advocacy</w:t>
      </w:r>
    </w:p>
    <w:p w:rsidR="00471D33" w:rsidRPr="00D7488A" w:rsidRDefault="00471D33" w:rsidP="00D7488A">
      <w:pPr>
        <w:pStyle w:val="ListParagraph"/>
        <w:numPr>
          <w:ilvl w:val="0"/>
          <w:numId w:val="3"/>
        </w:numPr>
        <w:spacing w:before="0" w:line="276" w:lineRule="auto"/>
      </w:pPr>
      <w:r w:rsidRPr="00D7488A">
        <w:t>Legal Representation</w:t>
      </w:r>
    </w:p>
    <w:p w:rsidR="00471D33" w:rsidRPr="00D7488A" w:rsidRDefault="00471D33" w:rsidP="00D7488A">
      <w:pPr>
        <w:pStyle w:val="ListParagraph"/>
        <w:numPr>
          <w:ilvl w:val="0"/>
          <w:numId w:val="3"/>
        </w:numPr>
        <w:spacing w:before="0" w:line="276" w:lineRule="auto"/>
      </w:pPr>
      <w:r w:rsidRPr="00D7488A">
        <w:t>Education and Training</w:t>
      </w:r>
    </w:p>
    <w:p w:rsidR="00471D33" w:rsidRPr="00D7488A" w:rsidRDefault="00471D33" w:rsidP="00D7488A">
      <w:pPr>
        <w:pStyle w:val="ListParagraph"/>
        <w:numPr>
          <w:ilvl w:val="0"/>
          <w:numId w:val="3"/>
        </w:numPr>
        <w:spacing w:before="0" w:line="276" w:lineRule="auto"/>
      </w:pPr>
      <w:r w:rsidRPr="00D7488A">
        <w:t>Assistance with Self-Advocacy</w:t>
      </w:r>
    </w:p>
    <w:p w:rsidR="00471D33" w:rsidRPr="00D7488A" w:rsidRDefault="00471D33" w:rsidP="00D7488A">
      <w:pPr>
        <w:rPr>
          <w:rFonts w:cs="Calibri"/>
          <w:sz w:val="24"/>
          <w:szCs w:val="24"/>
        </w:rPr>
      </w:pPr>
    </w:p>
    <w:p w:rsidR="00471D33" w:rsidRPr="00D7488A" w:rsidRDefault="00471D33" w:rsidP="00F31AA5">
      <w:pPr>
        <w:pStyle w:val="Heading2"/>
        <w:rPr>
          <w:noProof/>
        </w:rPr>
      </w:pPr>
      <w:r w:rsidRPr="00D7488A">
        <w:rPr>
          <w:noProof/>
        </w:rPr>
        <w:t>Systemic Advocacy</w:t>
      </w:r>
    </w:p>
    <w:p w:rsidR="00471D33" w:rsidRPr="00D7488A" w:rsidRDefault="00471D33" w:rsidP="00D7488A">
      <w:pPr>
        <w:rPr>
          <w:rFonts w:cs="Calibri"/>
          <w:sz w:val="24"/>
          <w:szCs w:val="24"/>
        </w:rPr>
      </w:pPr>
      <w:r w:rsidRPr="00D7488A">
        <w:rPr>
          <w:rFonts w:cs="Calibri"/>
          <w:sz w:val="24"/>
          <w:szCs w:val="24"/>
        </w:rPr>
        <w:t>DRM also engages in extensive systemic advocacy efforts, including:</w:t>
      </w:r>
    </w:p>
    <w:p w:rsidR="00471D33" w:rsidRPr="00D7488A" w:rsidRDefault="00471D33" w:rsidP="00D7488A">
      <w:pPr>
        <w:pStyle w:val="ListParagraph"/>
        <w:numPr>
          <w:ilvl w:val="0"/>
          <w:numId w:val="3"/>
        </w:numPr>
        <w:spacing w:before="0" w:line="276" w:lineRule="auto"/>
      </w:pPr>
      <w:r w:rsidRPr="00D7488A">
        <w:t xml:space="preserve">Participation in </w:t>
      </w:r>
      <w:r w:rsidRPr="00D7488A">
        <w:rPr>
          <w:spacing w:val="-3"/>
        </w:rPr>
        <w:t>stakeholder</w:t>
      </w:r>
      <w:r w:rsidRPr="00D7488A">
        <w:rPr>
          <w:spacing w:val="-10"/>
        </w:rPr>
        <w:t xml:space="preserve"> </w:t>
      </w:r>
      <w:r w:rsidRPr="00D7488A">
        <w:t>groups;</w:t>
      </w:r>
    </w:p>
    <w:p w:rsidR="00471D33" w:rsidRPr="00D7488A" w:rsidRDefault="00471D33" w:rsidP="00D7488A">
      <w:pPr>
        <w:pStyle w:val="ListParagraph"/>
        <w:numPr>
          <w:ilvl w:val="0"/>
          <w:numId w:val="3"/>
        </w:numPr>
        <w:spacing w:before="0" w:line="276" w:lineRule="auto"/>
      </w:pPr>
      <w:r w:rsidRPr="00D7488A">
        <w:t>Community</w:t>
      </w:r>
      <w:r w:rsidRPr="00D7488A">
        <w:rPr>
          <w:spacing w:val="-1"/>
        </w:rPr>
        <w:t xml:space="preserve"> </w:t>
      </w:r>
      <w:r w:rsidRPr="00D7488A">
        <w:t>outreach;</w:t>
      </w:r>
    </w:p>
    <w:p w:rsidR="00471D33" w:rsidRPr="00D7488A" w:rsidRDefault="00471D33" w:rsidP="00D7488A">
      <w:pPr>
        <w:pStyle w:val="ListParagraph"/>
        <w:numPr>
          <w:ilvl w:val="0"/>
          <w:numId w:val="3"/>
        </w:numPr>
        <w:spacing w:before="0" w:line="276" w:lineRule="auto"/>
      </w:pPr>
      <w:r w:rsidRPr="00D7488A">
        <w:t>Investigation and monitoring</w:t>
      </w:r>
      <w:r w:rsidRPr="00D7488A">
        <w:rPr>
          <w:spacing w:val="-40"/>
        </w:rPr>
        <w:t xml:space="preserve"> </w:t>
      </w:r>
      <w:r w:rsidRPr="00D7488A">
        <w:t>of facilities and programs;</w:t>
      </w:r>
      <w:r w:rsidRPr="00D7488A">
        <w:rPr>
          <w:spacing w:val="-12"/>
        </w:rPr>
        <w:t xml:space="preserve"> </w:t>
      </w:r>
      <w:r w:rsidRPr="00D7488A">
        <w:t>and</w:t>
      </w:r>
    </w:p>
    <w:p w:rsidR="00471D33" w:rsidRPr="003568FD" w:rsidRDefault="00471D33" w:rsidP="00D7488A">
      <w:pPr>
        <w:pStyle w:val="ListParagraph"/>
        <w:numPr>
          <w:ilvl w:val="0"/>
          <w:numId w:val="3"/>
        </w:numPr>
        <w:spacing w:before="0" w:line="276" w:lineRule="auto"/>
        <w:rPr>
          <w:spacing w:val="-3"/>
        </w:rPr>
      </w:pPr>
      <w:r w:rsidRPr="00D7488A">
        <w:t>Public policy</w:t>
      </w:r>
      <w:r w:rsidRPr="00D7488A">
        <w:rPr>
          <w:spacing w:val="-1"/>
        </w:rPr>
        <w:t xml:space="preserve"> </w:t>
      </w:r>
      <w:r w:rsidRPr="00D7488A">
        <w:rPr>
          <w:spacing w:val="-3"/>
        </w:rPr>
        <w:t>reform.</w:t>
      </w:r>
    </w:p>
    <w:p w:rsidR="00A621F3" w:rsidRPr="00D7488A" w:rsidRDefault="0041464C" w:rsidP="00F31AA5">
      <w:pPr>
        <w:pStyle w:val="Heading3"/>
        <w:rPr>
          <w:noProof/>
        </w:rPr>
      </w:pPr>
      <w:r w:rsidRPr="00D7488A">
        <w:rPr>
          <w:noProof/>
        </w:rPr>
        <w:t>Contact DRM</w:t>
      </w:r>
    </w:p>
    <w:p w:rsidR="00A621F3" w:rsidRPr="00D7488A" w:rsidRDefault="00A621F3" w:rsidP="00D7488A">
      <w:pPr>
        <w:rPr>
          <w:rFonts w:cs="Calibri"/>
          <w:b/>
          <w:bCs/>
          <w:color w:val="000000"/>
          <w:w w:val="110"/>
          <w:sz w:val="24"/>
          <w:szCs w:val="24"/>
        </w:rPr>
      </w:pPr>
      <w:r w:rsidRPr="00D7488A">
        <w:rPr>
          <w:rFonts w:cs="Calibri"/>
          <w:b/>
          <w:bCs/>
          <w:color w:val="000000"/>
          <w:w w:val="110"/>
          <w:sz w:val="24"/>
          <w:szCs w:val="24"/>
        </w:rPr>
        <w:t>Augusta</w:t>
      </w:r>
    </w:p>
    <w:p w:rsidR="00A621F3" w:rsidRPr="00D7488A" w:rsidRDefault="00A621F3" w:rsidP="00D7488A">
      <w:pPr>
        <w:rPr>
          <w:rFonts w:cs="Calibri"/>
          <w:sz w:val="24"/>
          <w:szCs w:val="24"/>
        </w:rPr>
      </w:pPr>
      <w:r w:rsidRPr="00D7488A">
        <w:rPr>
          <w:rFonts w:cs="Calibri"/>
          <w:sz w:val="24"/>
          <w:szCs w:val="24"/>
        </w:rPr>
        <w:t>160 Capitol Street, Suite 4</w:t>
      </w:r>
    </w:p>
    <w:p w:rsidR="00A621F3" w:rsidRPr="00D7488A" w:rsidRDefault="00A621F3" w:rsidP="00D7488A">
      <w:pPr>
        <w:rPr>
          <w:rFonts w:cs="Calibri"/>
          <w:sz w:val="24"/>
          <w:szCs w:val="24"/>
        </w:rPr>
      </w:pPr>
      <w:r w:rsidRPr="00D7488A">
        <w:rPr>
          <w:rFonts w:cs="Calibri"/>
          <w:sz w:val="24"/>
          <w:szCs w:val="24"/>
        </w:rPr>
        <w:t>Augusta, ME 04330</w:t>
      </w:r>
    </w:p>
    <w:p w:rsidR="00A621F3" w:rsidRPr="00D7488A" w:rsidRDefault="00A621F3" w:rsidP="00D7488A">
      <w:pPr>
        <w:rPr>
          <w:rFonts w:cs="Calibri"/>
          <w:sz w:val="24"/>
          <w:szCs w:val="24"/>
        </w:rPr>
      </w:pPr>
      <w:r w:rsidRPr="00D7488A">
        <w:rPr>
          <w:rFonts w:cs="Calibri"/>
          <w:sz w:val="24"/>
          <w:szCs w:val="24"/>
        </w:rPr>
        <w:t>800.452.1948</w:t>
      </w:r>
      <w:r w:rsidRPr="00D7488A">
        <w:rPr>
          <w:rFonts w:cs="Calibri"/>
          <w:spacing w:val="-19"/>
          <w:sz w:val="24"/>
          <w:szCs w:val="24"/>
        </w:rPr>
        <w:t xml:space="preserve"> </w:t>
      </w:r>
      <w:r w:rsidRPr="00D7488A">
        <w:rPr>
          <w:rFonts w:cs="Calibri"/>
          <w:sz w:val="24"/>
          <w:szCs w:val="24"/>
        </w:rPr>
        <w:t>(V/TTY)</w:t>
      </w:r>
    </w:p>
    <w:p w:rsidR="00A621F3" w:rsidRDefault="00A621F3" w:rsidP="00D7488A">
      <w:pPr>
        <w:rPr>
          <w:rFonts w:cs="Calibri"/>
          <w:sz w:val="24"/>
          <w:szCs w:val="24"/>
        </w:rPr>
      </w:pPr>
      <w:r w:rsidRPr="00D7488A">
        <w:rPr>
          <w:rFonts w:cs="Calibri"/>
          <w:sz w:val="24"/>
          <w:szCs w:val="24"/>
        </w:rPr>
        <w:t>207.626.2774</w:t>
      </w:r>
      <w:r w:rsidRPr="00D7488A">
        <w:rPr>
          <w:rFonts w:cs="Calibri"/>
          <w:spacing w:val="-19"/>
          <w:sz w:val="24"/>
          <w:szCs w:val="24"/>
        </w:rPr>
        <w:t xml:space="preserve"> </w:t>
      </w:r>
      <w:r w:rsidRPr="00D7488A">
        <w:rPr>
          <w:rFonts w:cs="Calibri"/>
          <w:sz w:val="24"/>
          <w:szCs w:val="24"/>
        </w:rPr>
        <w:t>(V/TTY)</w:t>
      </w:r>
    </w:p>
    <w:p w:rsidR="00F21A91" w:rsidRPr="00D7488A" w:rsidRDefault="00F21A91" w:rsidP="00D7488A">
      <w:pPr>
        <w:rPr>
          <w:rFonts w:cs="Calibri"/>
          <w:sz w:val="24"/>
          <w:szCs w:val="24"/>
        </w:rPr>
      </w:pPr>
      <w:r w:rsidRPr="00D7488A">
        <w:rPr>
          <w:rFonts w:cs="Calibri"/>
          <w:sz w:val="24"/>
          <w:szCs w:val="24"/>
        </w:rPr>
        <w:t>207.766.7111 (VP)</w:t>
      </w:r>
    </w:p>
    <w:p w:rsidR="00A621F3" w:rsidRPr="00D7488A" w:rsidRDefault="00A621F3" w:rsidP="00D7488A">
      <w:pPr>
        <w:rPr>
          <w:rFonts w:cs="Calibri"/>
          <w:sz w:val="24"/>
          <w:szCs w:val="24"/>
        </w:rPr>
      </w:pPr>
      <w:r w:rsidRPr="00D7488A">
        <w:rPr>
          <w:rFonts w:cs="Calibri"/>
          <w:sz w:val="24"/>
          <w:szCs w:val="24"/>
        </w:rPr>
        <w:t>207.621.1419 (FAX)</w:t>
      </w:r>
    </w:p>
    <w:p w:rsidR="002B2200" w:rsidRPr="00D7488A" w:rsidRDefault="00A94A76" w:rsidP="00D7488A">
      <w:pPr>
        <w:rPr>
          <w:rStyle w:val="Hyperlink"/>
          <w:rFonts w:cs="Calibri"/>
          <w:sz w:val="24"/>
          <w:szCs w:val="24"/>
        </w:rPr>
      </w:pPr>
      <w:r w:rsidRPr="00D7488A">
        <w:rPr>
          <w:rFonts w:cs="Calibri"/>
          <w:sz w:val="24"/>
          <w:szCs w:val="24"/>
        </w:rPr>
        <w:fldChar w:fldCharType="begin"/>
      </w:r>
      <w:r w:rsidRPr="00D7488A">
        <w:rPr>
          <w:rFonts w:cs="Calibri"/>
          <w:sz w:val="24"/>
          <w:szCs w:val="24"/>
        </w:rPr>
        <w:instrText xml:space="preserve"> HYPERLINK "mailto:advocate@drme.org" </w:instrText>
      </w:r>
      <w:r w:rsidRPr="00D7488A">
        <w:rPr>
          <w:rFonts w:cs="Calibri"/>
          <w:sz w:val="24"/>
          <w:szCs w:val="24"/>
        </w:rPr>
        <w:fldChar w:fldCharType="separate"/>
      </w:r>
      <w:r w:rsidR="00A621F3" w:rsidRPr="00D7488A">
        <w:rPr>
          <w:rStyle w:val="Hyperlink"/>
          <w:rFonts w:cs="Calibri"/>
          <w:sz w:val="24"/>
          <w:szCs w:val="24"/>
        </w:rPr>
        <w:t>advocate@drme.org</w:t>
      </w:r>
    </w:p>
    <w:p w:rsidR="003568FD" w:rsidRPr="00F21A91" w:rsidRDefault="00A94A76" w:rsidP="003568FD">
      <w:pPr>
        <w:rPr>
          <w:rFonts w:cs="Calibri"/>
          <w:spacing w:val="-1"/>
          <w:sz w:val="24"/>
          <w:szCs w:val="24"/>
        </w:rPr>
      </w:pPr>
      <w:r w:rsidRPr="00D7488A">
        <w:rPr>
          <w:rFonts w:cs="Calibri"/>
          <w:sz w:val="24"/>
          <w:szCs w:val="24"/>
        </w:rPr>
        <w:fldChar w:fldCharType="end"/>
      </w:r>
      <w:r w:rsidR="003568FD" w:rsidRPr="00F21A91">
        <w:rPr>
          <w:rFonts w:cs="Calibri"/>
          <w:spacing w:val="-1"/>
          <w:sz w:val="24"/>
          <w:szCs w:val="24"/>
        </w:rPr>
        <w:t xml:space="preserve"> </w:t>
      </w:r>
    </w:p>
    <w:p w:rsidR="00A621F3" w:rsidRPr="00D7488A" w:rsidRDefault="00A621F3" w:rsidP="00D7488A">
      <w:pPr>
        <w:rPr>
          <w:rFonts w:cs="Calibri"/>
          <w:sz w:val="24"/>
          <w:szCs w:val="24"/>
        </w:rPr>
      </w:pPr>
      <w:bookmarkStart w:id="0" w:name="_GoBack"/>
      <w:bookmarkEnd w:id="0"/>
      <w:r w:rsidRPr="00D7488A">
        <w:rPr>
          <w:rFonts w:cs="Calibri"/>
          <w:sz w:val="24"/>
          <w:szCs w:val="24"/>
        </w:rPr>
        <w:lastRenderedPageBreak/>
        <w:t>DRM does not discriminate on the basis of sex, race, color, national origin, religion, disability, age, or sexual orientation in its programs or activities.</w:t>
      </w:r>
    </w:p>
    <w:p w:rsidR="00DA048F" w:rsidRPr="00D7488A" w:rsidRDefault="00DA048F" w:rsidP="00D7488A">
      <w:pPr>
        <w:rPr>
          <w:rFonts w:cs="Calibri"/>
          <w:sz w:val="24"/>
          <w:szCs w:val="24"/>
        </w:rPr>
      </w:pPr>
    </w:p>
    <w:p w:rsidR="00A621F3" w:rsidRDefault="00A621F3" w:rsidP="00D7488A">
      <w:pPr>
        <w:rPr>
          <w:rFonts w:cs="Calibri"/>
          <w:sz w:val="24"/>
          <w:szCs w:val="24"/>
        </w:rPr>
      </w:pPr>
      <w:r w:rsidRPr="00D7488A">
        <w:rPr>
          <w:rFonts w:cs="Calibri"/>
          <w:sz w:val="24"/>
          <w:szCs w:val="24"/>
        </w:rPr>
        <w:t>Upon request, this brochure is available in alternative formats.</w:t>
      </w:r>
    </w:p>
    <w:p w:rsidR="00F21A91" w:rsidRPr="00F21A91" w:rsidRDefault="00F21A91" w:rsidP="00F21A91">
      <w:pPr>
        <w:pStyle w:val="Default"/>
      </w:pPr>
    </w:p>
    <w:p w:rsidR="00F21A91" w:rsidRPr="00F21A91" w:rsidRDefault="00F21A91" w:rsidP="00F21A91">
      <w:pPr>
        <w:rPr>
          <w:rFonts w:cs="Calibri"/>
          <w:sz w:val="24"/>
          <w:szCs w:val="24"/>
        </w:rPr>
      </w:pPr>
      <w:r w:rsidRPr="00F21A91">
        <w:rPr>
          <w:sz w:val="24"/>
          <w:szCs w:val="24"/>
        </w:rPr>
        <w:t>Cover art designed by Amy</w:t>
      </w:r>
      <w:r w:rsidRPr="00F21A91">
        <w:rPr>
          <w:sz w:val="24"/>
          <w:szCs w:val="24"/>
        </w:rPr>
        <w:t xml:space="preserve"> </w:t>
      </w:r>
      <w:proofErr w:type="spellStart"/>
      <w:r w:rsidRPr="00F21A91">
        <w:rPr>
          <w:sz w:val="24"/>
          <w:szCs w:val="24"/>
        </w:rPr>
        <w:t>Fecteau</w:t>
      </w:r>
      <w:proofErr w:type="spellEnd"/>
      <w:r w:rsidRPr="00F21A91">
        <w:rPr>
          <w:sz w:val="24"/>
          <w:szCs w:val="24"/>
        </w:rPr>
        <w:t>.</w:t>
      </w:r>
    </w:p>
    <w:p w:rsidR="00A621F3" w:rsidRPr="00D7488A" w:rsidRDefault="00A621F3" w:rsidP="00D7488A">
      <w:pPr>
        <w:rPr>
          <w:rFonts w:cs="Calibri"/>
          <w:sz w:val="24"/>
          <w:szCs w:val="24"/>
        </w:rPr>
      </w:pPr>
    </w:p>
    <w:p w:rsidR="00A621F3" w:rsidRPr="00D7488A" w:rsidRDefault="00A621F3" w:rsidP="00D7488A">
      <w:pPr>
        <w:rPr>
          <w:rFonts w:cs="Calibri"/>
          <w:sz w:val="24"/>
          <w:szCs w:val="24"/>
        </w:rPr>
      </w:pPr>
      <w:r w:rsidRPr="00D7488A">
        <w:rPr>
          <w:rFonts w:cs="Calibri"/>
          <w:sz w:val="24"/>
          <w:szCs w:val="24"/>
        </w:rPr>
        <w:t>Disability Rights Maine is supported by grants from the Administration on Disabilities, the Center for Mental Health Services, the Rehabilitation Services Administration, the Social Security Administration, the U.S. Department of Justice Office on Violence Against Women, the State of Maine, Acadia Hospital, the MCLSFC, the Maine Health Access Foundation, and private</w:t>
      </w:r>
      <w:r w:rsidRPr="00D7488A">
        <w:rPr>
          <w:rFonts w:cs="Calibri"/>
          <w:spacing w:val="-2"/>
          <w:sz w:val="24"/>
          <w:szCs w:val="24"/>
        </w:rPr>
        <w:t xml:space="preserve"> </w:t>
      </w:r>
      <w:r w:rsidRPr="00D7488A">
        <w:rPr>
          <w:rFonts w:cs="Calibri"/>
          <w:sz w:val="24"/>
          <w:szCs w:val="24"/>
        </w:rPr>
        <w:t>donations.</w:t>
      </w:r>
    </w:p>
    <w:p w:rsidR="008305BF" w:rsidRPr="00D7488A" w:rsidRDefault="008305BF" w:rsidP="00D7488A">
      <w:pPr>
        <w:rPr>
          <w:rFonts w:cs="Calibri"/>
          <w:sz w:val="24"/>
          <w:szCs w:val="24"/>
        </w:rPr>
      </w:pPr>
    </w:p>
    <w:p w:rsidR="00DA048F" w:rsidRPr="00D7488A" w:rsidRDefault="00A621F3" w:rsidP="00D7488A">
      <w:pPr>
        <w:rPr>
          <w:rFonts w:cs="Calibri"/>
          <w:sz w:val="24"/>
          <w:szCs w:val="24"/>
        </w:rPr>
      </w:pPr>
      <w:r w:rsidRPr="00D7488A">
        <w:rPr>
          <w:rFonts w:cs="Calibri"/>
          <w:sz w:val="24"/>
          <w:szCs w:val="24"/>
        </w:rPr>
        <w:t xml:space="preserve">Disability Rights Maine is a 501(c)(3) corporation. </w:t>
      </w:r>
    </w:p>
    <w:p w:rsidR="00DA048F" w:rsidRPr="00D7488A" w:rsidRDefault="00DA048F" w:rsidP="00D7488A">
      <w:pPr>
        <w:rPr>
          <w:rFonts w:cs="Calibri"/>
          <w:sz w:val="24"/>
          <w:szCs w:val="24"/>
        </w:rPr>
      </w:pPr>
    </w:p>
    <w:p w:rsidR="00471D33" w:rsidRPr="00D7488A" w:rsidRDefault="00A621F3" w:rsidP="00D7488A">
      <w:pPr>
        <w:rPr>
          <w:rFonts w:cs="Calibri"/>
          <w:sz w:val="24"/>
          <w:szCs w:val="24"/>
        </w:rPr>
      </w:pPr>
      <w:r w:rsidRPr="00D7488A">
        <w:rPr>
          <w:rFonts w:cs="Calibri"/>
          <w:sz w:val="24"/>
          <w:szCs w:val="24"/>
        </w:rPr>
        <w:t>Donations are tax deductible and gratefully accepted.</w:t>
      </w:r>
    </w:p>
    <w:sectPr w:rsidR="00471D33" w:rsidRPr="00D748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484" w:hanging="360"/>
      </w:pPr>
      <w:rPr>
        <w:rFonts w:ascii="Wingdings" w:hAnsi="Wingdings" w:cs="Wingdings"/>
        <w:b w:val="0"/>
        <w:bCs w:val="0"/>
        <w:w w:val="100"/>
        <w:sz w:val="20"/>
        <w:szCs w:val="20"/>
      </w:rPr>
    </w:lvl>
    <w:lvl w:ilvl="1">
      <w:numFmt w:val="bullet"/>
      <w:lvlText w:val="•"/>
      <w:lvlJc w:val="left"/>
      <w:pPr>
        <w:ind w:left="900" w:hanging="360"/>
      </w:pPr>
    </w:lvl>
    <w:lvl w:ilvl="2">
      <w:numFmt w:val="bullet"/>
      <w:lvlText w:val="•"/>
      <w:lvlJc w:val="left"/>
      <w:pPr>
        <w:ind w:left="1320" w:hanging="360"/>
      </w:pPr>
    </w:lvl>
    <w:lvl w:ilvl="3">
      <w:numFmt w:val="bullet"/>
      <w:lvlText w:val="•"/>
      <w:lvlJc w:val="left"/>
      <w:pPr>
        <w:ind w:left="1740" w:hanging="360"/>
      </w:pPr>
    </w:lvl>
    <w:lvl w:ilvl="4">
      <w:numFmt w:val="bullet"/>
      <w:lvlText w:val="•"/>
      <w:lvlJc w:val="left"/>
      <w:pPr>
        <w:ind w:left="2160" w:hanging="360"/>
      </w:pPr>
    </w:lvl>
    <w:lvl w:ilvl="5">
      <w:numFmt w:val="bullet"/>
      <w:lvlText w:val="•"/>
      <w:lvlJc w:val="left"/>
      <w:pPr>
        <w:ind w:left="2580" w:hanging="360"/>
      </w:pPr>
    </w:lvl>
    <w:lvl w:ilvl="6">
      <w:numFmt w:val="bullet"/>
      <w:lvlText w:val="•"/>
      <w:lvlJc w:val="left"/>
      <w:pPr>
        <w:ind w:left="3000" w:hanging="360"/>
      </w:pPr>
    </w:lvl>
    <w:lvl w:ilvl="7">
      <w:numFmt w:val="bullet"/>
      <w:lvlText w:val="•"/>
      <w:lvlJc w:val="left"/>
      <w:pPr>
        <w:ind w:left="3420" w:hanging="360"/>
      </w:pPr>
    </w:lvl>
    <w:lvl w:ilvl="8">
      <w:numFmt w:val="bullet"/>
      <w:lvlText w:val="•"/>
      <w:lvlJc w:val="left"/>
      <w:pPr>
        <w:ind w:left="3840" w:hanging="360"/>
      </w:pPr>
    </w:lvl>
  </w:abstractNum>
  <w:abstractNum w:abstractNumId="1" w15:restartNumberingAfterBreak="0">
    <w:nsid w:val="3A9654E2"/>
    <w:multiLevelType w:val="hybridMultilevel"/>
    <w:tmpl w:val="5E2090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653A5E"/>
    <w:multiLevelType w:val="hybridMultilevel"/>
    <w:tmpl w:val="B3F2C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1D33"/>
    <w:rsid w:val="002962C7"/>
    <w:rsid w:val="002B2200"/>
    <w:rsid w:val="003568FD"/>
    <w:rsid w:val="0041464C"/>
    <w:rsid w:val="00471D33"/>
    <w:rsid w:val="006E00CE"/>
    <w:rsid w:val="006E2399"/>
    <w:rsid w:val="008305BF"/>
    <w:rsid w:val="008A51CE"/>
    <w:rsid w:val="00A51EA2"/>
    <w:rsid w:val="00A621F3"/>
    <w:rsid w:val="00A94A76"/>
    <w:rsid w:val="00D7488A"/>
    <w:rsid w:val="00DA048F"/>
    <w:rsid w:val="00F21A91"/>
    <w:rsid w:val="00F31AA5"/>
    <w:rsid w:val="00FA0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9DDC4"/>
  <w15:chartTrackingRefBased/>
  <w15:docId w15:val="{9B9211F1-1363-44B7-B07C-81B7AE97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76" w:lineRule="auto"/>
    </w:pPr>
    <w:rPr>
      <w:sz w:val="22"/>
      <w:szCs w:val="22"/>
    </w:rPr>
  </w:style>
  <w:style w:type="paragraph" w:styleId="Heading1">
    <w:name w:val="heading 1"/>
    <w:basedOn w:val="Normal"/>
    <w:next w:val="Normal"/>
    <w:link w:val="Heading1Char"/>
    <w:uiPriority w:val="1"/>
    <w:qFormat/>
    <w:rsid w:val="00471D33"/>
    <w:pPr>
      <w:widowControl w:val="0"/>
      <w:autoSpaceDE w:val="0"/>
      <w:autoSpaceDN w:val="0"/>
      <w:adjustRightInd w:val="0"/>
      <w:spacing w:before="209" w:line="240" w:lineRule="auto"/>
      <w:ind w:left="766" w:right="752"/>
      <w:jc w:val="center"/>
      <w:outlineLvl w:val="0"/>
    </w:pPr>
    <w:rPr>
      <w:rFonts w:eastAsia="Times New Roman" w:cs="Calibri"/>
      <w:b/>
      <w:bCs/>
      <w:sz w:val="52"/>
      <w:szCs w:val="52"/>
    </w:rPr>
  </w:style>
  <w:style w:type="paragraph" w:styleId="Heading2">
    <w:name w:val="heading 2"/>
    <w:basedOn w:val="Normal"/>
    <w:next w:val="Normal"/>
    <w:link w:val="Heading2Char"/>
    <w:uiPriority w:val="9"/>
    <w:unhideWhenUsed/>
    <w:qFormat/>
    <w:rsid w:val="00471D33"/>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F31AA5"/>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471D33"/>
    <w:rPr>
      <w:rFonts w:ascii="Calibri" w:eastAsia="Times New Roman" w:hAnsi="Calibri" w:cs="Calibri"/>
      <w:b/>
      <w:bCs/>
      <w:sz w:val="52"/>
      <w:szCs w:val="52"/>
    </w:rPr>
  </w:style>
  <w:style w:type="paragraph" w:styleId="BodyText">
    <w:name w:val="Body Text"/>
    <w:basedOn w:val="Normal"/>
    <w:link w:val="BodyTextChar"/>
    <w:uiPriority w:val="1"/>
    <w:qFormat/>
    <w:rsid w:val="00471D33"/>
    <w:pPr>
      <w:widowControl w:val="0"/>
      <w:autoSpaceDE w:val="0"/>
      <w:autoSpaceDN w:val="0"/>
      <w:adjustRightInd w:val="0"/>
      <w:spacing w:line="240" w:lineRule="auto"/>
    </w:pPr>
    <w:rPr>
      <w:rFonts w:eastAsia="Times New Roman" w:cs="Calibri"/>
      <w:sz w:val="28"/>
      <w:szCs w:val="28"/>
    </w:rPr>
  </w:style>
  <w:style w:type="character" w:customStyle="1" w:styleId="BodyTextChar">
    <w:name w:val="Body Text Char"/>
    <w:link w:val="BodyText"/>
    <w:uiPriority w:val="99"/>
    <w:rsid w:val="00471D33"/>
    <w:rPr>
      <w:rFonts w:ascii="Calibri" w:eastAsia="Times New Roman" w:hAnsi="Calibri" w:cs="Calibri"/>
      <w:sz w:val="28"/>
      <w:szCs w:val="28"/>
    </w:rPr>
  </w:style>
  <w:style w:type="character" w:customStyle="1" w:styleId="Heading2Char">
    <w:name w:val="Heading 2 Char"/>
    <w:link w:val="Heading2"/>
    <w:uiPriority w:val="9"/>
    <w:rsid w:val="00471D33"/>
    <w:rPr>
      <w:rFonts w:ascii="Calibri Light" w:eastAsia="Times New Roman" w:hAnsi="Calibri Light" w:cs="Times New Roman"/>
      <w:color w:val="2F5496"/>
      <w:sz w:val="26"/>
      <w:szCs w:val="26"/>
    </w:rPr>
  </w:style>
  <w:style w:type="paragraph" w:styleId="ListParagraph">
    <w:name w:val="List Paragraph"/>
    <w:basedOn w:val="Normal"/>
    <w:uiPriority w:val="1"/>
    <w:qFormat/>
    <w:rsid w:val="00471D33"/>
    <w:pPr>
      <w:widowControl w:val="0"/>
      <w:autoSpaceDE w:val="0"/>
      <w:autoSpaceDN w:val="0"/>
      <w:adjustRightInd w:val="0"/>
      <w:spacing w:before="160" w:line="240" w:lineRule="auto"/>
      <w:ind w:left="529" w:hanging="361"/>
    </w:pPr>
    <w:rPr>
      <w:rFonts w:eastAsia="Times New Roman" w:cs="Calibri"/>
      <w:sz w:val="24"/>
      <w:szCs w:val="24"/>
    </w:rPr>
  </w:style>
  <w:style w:type="character" w:styleId="Hyperlink">
    <w:name w:val="Hyperlink"/>
    <w:uiPriority w:val="99"/>
    <w:unhideWhenUsed/>
    <w:rsid w:val="008A51CE"/>
    <w:rPr>
      <w:color w:val="0563C1"/>
      <w:u w:val="single"/>
    </w:rPr>
  </w:style>
  <w:style w:type="character" w:styleId="UnresolvedMention">
    <w:name w:val="Unresolved Mention"/>
    <w:uiPriority w:val="99"/>
    <w:semiHidden/>
    <w:unhideWhenUsed/>
    <w:rsid w:val="008A51CE"/>
    <w:rPr>
      <w:color w:val="605E5C"/>
      <w:shd w:val="clear" w:color="auto" w:fill="E1DFDD"/>
    </w:rPr>
  </w:style>
  <w:style w:type="paragraph" w:styleId="Title">
    <w:name w:val="Title"/>
    <w:basedOn w:val="Normal"/>
    <w:next w:val="Normal"/>
    <w:link w:val="TitleChar"/>
    <w:uiPriority w:val="10"/>
    <w:qFormat/>
    <w:rsid w:val="00F31AA5"/>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F31AA5"/>
    <w:rPr>
      <w:rFonts w:asciiTheme="majorHAnsi" w:eastAsiaTheme="majorEastAsia" w:hAnsiTheme="majorHAnsi" w:cstheme="majorBidi"/>
      <w:b/>
      <w:bCs/>
      <w:kern w:val="28"/>
      <w:sz w:val="32"/>
      <w:szCs w:val="32"/>
    </w:rPr>
  </w:style>
  <w:style w:type="character" w:customStyle="1" w:styleId="Heading3Char">
    <w:name w:val="Heading 3 Char"/>
    <w:basedOn w:val="DefaultParagraphFont"/>
    <w:link w:val="Heading3"/>
    <w:uiPriority w:val="9"/>
    <w:rsid w:val="00F31AA5"/>
    <w:rPr>
      <w:rFonts w:asciiTheme="majorHAnsi" w:eastAsiaTheme="majorEastAsia" w:hAnsiTheme="majorHAnsi" w:cstheme="majorBidi"/>
      <w:b/>
      <w:bCs/>
      <w:sz w:val="26"/>
      <w:szCs w:val="26"/>
    </w:rPr>
  </w:style>
  <w:style w:type="character" w:styleId="FollowedHyperlink">
    <w:name w:val="FollowedHyperlink"/>
    <w:basedOn w:val="DefaultParagraphFont"/>
    <w:uiPriority w:val="99"/>
    <w:semiHidden/>
    <w:unhideWhenUsed/>
    <w:rsid w:val="00F21A91"/>
    <w:rPr>
      <w:color w:val="954F72" w:themeColor="followedHyperlink"/>
      <w:u w:val="single"/>
    </w:rPr>
  </w:style>
  <w:style w:type="paragraph" w:customStyle="1" w:styleId="Default">
    <w:name w:val="Default"/>
    <w:rsid w:val="00F21A91"/>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rm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499</Words>
  <Characters>2972</Characters>
  <Application>Microsoft Office Word</Application>
  <DocSecurity>0</DocSecurity>
  <Lines>90</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Links>
    <vt:vector size="30" baseType="variant">
      <vt:variant>
        <vt:i4>5177436</vt:i4>
      </vt:variant>
      <vt:variant>
        <vt:i4>12</vt:i4>
      </vt:variant>
      <vt:variant>
        <vt:i4>0</vt:i4>
      </vt:variant>
      <vt:variant>
        <vt:i4>5</vt:i4>
      </vt:variant>
      <vt:variant>
        <vt:lpwstr>https://www.facebook.com/DRMDeafServices</vt:lpwstr>
      </vt:variant>
      <vt:variant>
        <vt:lpwstr/>
      </vt:variant>
      <vt:variant>
        <vt:i4>3473439</vt:i4>
      </vt:variant>
      <vt:variant>
        <vt:i4>9</vt:i4>
      </vt:variant>
      <vt:variant>
        <vt:i4>0</vt:i4>
      </vt:variant>
      <vt:variant>
        <vt:i4>5</vt:i4>
      </vt:variant>
      <vt:variant>
        <vt:lpwstr>mailto:deafservices@drme.org</vt:lpwstr>
      </vt:variant>
      <vt:variant>
        <vt:lpwstr/>
      </vt:variant>
      <vt:variant>
        <vt:i4>2818090</vt:i4>
      </vt:variant>
      <vt:variant>
        <vt:i4>6</vt:i4>
      </vt:variant>
      <vt:variant>
        <vt:i4>0</vt:i4>
      </vt:variant>
      <vt:variant>
        <vt:i4>5</vt:i4>
      </vt:variant>
      <vt:variant>
        <vt:lpwstr>https://www.facebook.com/DisabilityRightsMaine</vt:lpwstr>
      </vt:variant>
      <vt:variant>
        <vt:lpwstr/>
      </vt:variant>
      <vt:variant>
        <vt:i4>3997712</vt:i4>
      </vt:variant>
      <vt:variant>
        <vt:i4>3</vt:i4>
      </vt:variant>
      <vt:variant>
        <vt:i4>0</vt:i4>
      </vt:variant>
      <vt:variant>
        <vt:i4>5</vt:i4>
      </vt:variant>
      <vt:variant>
        <vt:lpwstr>mailto:advocate@drme.org</vt:lpwstr>
      </vt:variant>
      <vt:variant>
        <vt:lpwstr/>
      </vt:variant>
      <vt:variant>
        <vt:i4>5308495</vt:i4>
      </vt:variant>
      <vt:variant>
        <vt:i4>0</vt:i4>
      </vt:variant>
      <vt:variant>
        <vt:i4>0</vt:i4>
      </vt:variant>
      <vt:variant>
        <vt:i4>5</vt:i4>
      </vt:variant>
      <vt:variant>
        <vt:lpwstr>http://www.drme.org/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Squires</dc:creator>
  <cp:keywords/>
  <dc:description/>
  <cp:lastModifiedBy>Julia Endicott</cp:lastModifiedBy>
  <cp:revision>5</cp:revision>
  <dcterms:created xsi:type="dcterms:W3CDTF">2023-06-15T21:50:00Z</dcterms:created>
  <dcterms:modified xsi:type="dcterms:W3CDTF">2024-06-14T20:49:00Z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2f14af3600e9c9641f96d359f027983018b657daefe0e52c0e5d45c50e6f12b9</vt:lpwstr>
  </property>
</Properties>
</file>